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DDD" w:rsidRPr="00543DDD" w:rsidRDefault="00543DDD" w:rsidP="00543DDD">
      <w:pPr>
        <w:spacing w:before="100" w:beforeAutospacing="1" w:after="100" w:afterAutospacing="1" w:line="240" w:lineRule="auto"/>
        <w:outlineLvl w:val="0"/>
        <w:rPr>
          <w:rFonts w:ascii="Times New Roman" w:eastAsia="Times New Roman" w:hAnsi="Times New Roman" w:cs="Times New Roman"/>
          <w:b/>
          <w:bCs/>
          <w:kern w:val="36"/>
          <w:sz w:val="48"/>
          <w:szCs w:val="48"/>
          <w:lang w:eastAsia="ro-RO"/>
        </w:rPr>
      </w:pPr>
      <w:r w:rsidRPr="00543DDD">
        <w:rPr>
          <w:rFonts w:ascii="Times New Roman" w:eastAsia="Times New Roman" w:hAnsi="Times New Roman" w:cs="Times New Roman"/>
          <w:b/>
          <w:bCs/>
          <w:kern w:val="36"/>
          <w:sz w:val="48"/>
          <w:szCs w:val="48"/>
          <w:lang w:eastAsia="ro-RO"/>
        </w:rPr>
        <w:t>Folclorul muzical românesc</w:t>
      </w:r>
    </w:p>
    <w:p w:rsidR="00543DDD" w:rsidRPr="00543DDD" w:rsidRDefault="00543DDD" w:rsidP="00543DDD">
      <w:pPr>
        <w:spacing w:after="0"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De la </w:t>
      </w:r>
      <w:proofErr w:type="spellStart"/>
      <w:r w:rsidRPr="00543DDD">
        <w:rPr>
          <w:rFonts w:ascii="Times New Roman" w:eastAsia="Times New Roman" w:hAnsi="Times New Roman" w:cs="Times New Roman"/>
          <w:sz w:val="24"/>
          <w:szCs w:val="24"/>
          <w:lang w:eastAsia="ro-RO"/>
        </w:rPr>
        <w:t>Wikipedia</w:t>
      </w:r>
      <w:proofErr w:type="spellEnd"/>
      <w:r w:rsidRPr="00543DDD">
        <w:rPr>
          <w:rFonts w:ascii="Times New Roman" w:eastAsia="Times New Roman" w:hAnsi="Times New Roman" w:cs="Times New Roman"/>
          <w:sz w:val="24"/>
          <w:szCs w:val="24"/>
          <w:lang w:eastAsia="ro-RO"/>
        </w:rPr>
        <w:t>, enciclopedia liberă</w:t>
      </w:r>
    </w:p>
    <w:p w:rsidR="00543DDD" w:rsidRPr="00543DDD" w:rsidRDefault="00543DDD" w:rsidP="00543DDD">
      <w:pPr>
        <w:spacing w:after="0"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(Redirecționat de la </w:t>
      </w:r>
      <w:hyperlink r:id="rId5" w:tooltip="Folclorul muzical din România" w:history="1">
        <w:r w:rsidRPr="00543DDD">
          <w:rPr>
            <w:rFonts w:ascii="Times New Roman" w:eastAsia="Times New Roman" w:hAnsi="Times New Roman" w:cs="Times New Roman"/>
            <w:color w:val="0000FF"/>
            <w:sz w:val="24"/>
            <w:szCs w:val="24"/>
            <w:u w:val="single"/>
            <w:lang w:eastAsia="ro-RO"/>
          </w:rPr>
          <w:t>Folclorul muzical din România</w:t>
        </w:r>
      </w:hyperlink>
      <w:r w:rsidRPr="00543DDD">
        <w:rPr>
          <w:rFonts w:ascii="Times New Roman" w:eastAsia="Times New Roman" w:hAnsi="Times New Roman" w:cs="Times New Roman"/>
          <w:sz w:val="24"/>
          <w:szCs w:val="24"/>
          <w:lang w:eastAsia="ro-RO"/>
        </w:rPr>
        <w:t>)</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b/>
          <w:bCs/>
          <w:sz w:val="24"/>
          <w:szCs w:val="24"/>
          <w:lang w:eastAsia="ro-RO"/>
        </w:rPr>
        <w:t>Folclorul muzical românesc</w:t>
      </w:r>
      <w:r w:rsidRPr="00543DDD">
        <w:rPr>
          <w:rFonts w:ascii="Times New Roman" w:eastAsia="Times New Roman" w:hAnsi="Times New Roman" w:cs="Times New Roman"/>
          <w:sz w:val="24"/>
          <w:szCs w:val="24"/>
          <w:lang w:eastAsia="ro-RO"/>
        </w:rPr>
        <w:t xml:space="preserve"> cuprinde toate creațiile culturii spirituale populare </w:t>
      </w:r>
      <w:hyperlink r:id="rId6" w:tooltip="Români" w:history="1">
        <w:r w:rsidRPr="00543DDD">
          <w:rPr>
            <w:rFonts w:ascii="Times New Roman" w:eastAsia="Times New Roman" w:hAnsi="Times New Roman" w:cs="Times New Roman"/>
            <w:color w:val="0000FF"/>
            <w:sz w:val="24"/>
            <w:szCs w:val="24"/>
            <w:u w:val="single"/>
            <w:lang w:eastAsia="ro-RO"/>
          </w:rPr>
          <w:t>românești</w:t>
        </w:r>
      </w:hyperlink>
      <w:r w:rsidRPr="00543DDD">
        <w:rPr>
          <w:rFonts w:ascii="Times New Roman" w:eastAsia="Times New Roman" w:hAnsi="Times New Roman" w:cs="Times New Roman"/>
          <w:sz w:val="24"/>
          <w:szCs w:val="24"/>
          <w:lang w:eastAsia="ro-RO"/>
        </w:rPr>
        <w:t xml:space="preserve"> din domeniul </w:t>
      </w:r>
      <w:hyperlink r:id="rId7" w:tooltip="Muzică" w:history="1">
        <w:r w:rsidRPr="00543DDD">
          <w:rPr>
            <w:rFonts w:ascii="Times New Roman" w:eastAsia="Times New Roman" w:hAnsi="Times New Roman" w:cs="Times New Roman"/>
            <w:color w:val="0000FF"/>
            <w:sz w:val="24"/>
            <w:szCs w:val="24"/>
            <w:u w:val="single"/>
            <w:lang w:eastAsia="ro-RO"/>
          </w:rPr>
          <w:t>artei sunetelor</w:t>
        </w:r>
      </w:hyperlink>
      <w:r w:rsidRPr="00543DDD">
        <w:rPr>
          <w:rFonts w:ascii="Times New Roman" w:eastAsia="Times New Roman" w:hAnsi="Times New Roman" w:cs="Times New Roman"/>
          <w:sz w:val="24"/>
          <w:szCs w:val="24"/>
          <w:lang w:eastAsia="ro-RO"/>
        </w:rPr>
        <w:t>. Se face referire la moștenirea muzicală a românilor de la sat dintotdeauna și a popoarelor din care ei au luat naștere.</w:t>
      </w:r>
      <w:hyperlink r:id="rId8" w:anchor="cite_note-conventie-1" w:history="1">
        <w:r w:rsidRPr="00543DDD">
          <w:rPr>
            <w:rFonts w:ascii="Times New Roman" w:eastAsia="Times New Roman" w:hAnsi="Times New Roman" w:cs="Times New Roman"/>
            <w:color w:val="0000FF"/>
            <w:sz w:val="24"/>
            <w:szCs w:val="24"/>
            <w:u w:val="single"/>
            <w:vertAlign w:val="superscript"/>
            <w:lang w:eastAsia="ro-RO"/>
          </w:rPr>
          <w:t>[1]</w:t>
        </w:r>
      </w:hyperlink>
      <w:r w:rsidRPr="00543DDD">
        <w:rPr>
          <w:rFonts w:ascii="Times New Roman" w:eastAsia="Times New Roman" w:hAnsi="Times New Roman" w:cs="Times New Roman"/>
          <w:sz w:val="24"/>
          <w:szCs w:val="24"/>
          <w:lang w:eastAsia="ro-RO"/>
        </w:rPr>
        <w:t xml:space="preserve"> Articolul de față se referă la folclorul de pe teritoriul actual al </w:t>
      </w:r>
      <w:hyperlink r:id="rId9" w:tooltip="România" w:history="1">
        <w:r w:rsidRPr="00543DDD">
          <w:rPr>
            <w:rFonts w:ascii="Times New Roman" w:eastAsia="Times New Roman" w:hAnsi="Times New Roman" w:cs="Times New Roman"/>
            <w:color w:val="0000FF"/>
            <w:sz w:val="24"/>
            <w:szCs w:val="24"/>
            <w:u w:val="single"/>
            <w:lang w:eastAsia="ro-RO"/>
          </w:rPr>
          <w:t>României</w:t>
        </w:r>
      </w:hyperlink>
      <w:r w:rsidRPr="00543DDD">
        <w:rPr>
          <w:rFonts w:ascii="Times New Roman" w:eastAsia="Times New Roman" w:hAnsi="Times New Roman" w:cs="Times New Roman"/>
          <w:sz w:val="24"/>
          <w:szCs w:val="24"/>
          <w:lang w:eastAsia="ro-RO"/>
        </w:rPr>
        <w:t xml:space="preserve"> (cu puține excepții, create de modificarea hotarelor de-a lungul istoriei). Etniile creatoare de folclor studiate în articol sunt, în cea mai mare parte,</w:t>
      </w:r>
      <w:hyperlink r:id="rId10" w:anchor="cite_note-alte-popoare-2" w:history="1">
        <w:r w:rsidRPr="00543DDD">
          <w:rPr>
            <w:rFonts w:ascii="Times New Roman" w:eastAsia="Times New Roman" w:hAnsi="Times New Roman" w:cs="Times New Roman"/>
            <w:color w:val="0000FF"/>
            <w:sz w:val="24"/>
            <w:szCs w:val="24"/>
            <w:u w:val="single"/>
            <w:vertAlign w:val="superscript"/>
            <w:lang w:eastAsia="ro-RO"/>
          </w:rPr>
          <w:t>[2]</w:t>
        </w:r>
      </w:hyperlink>
      <w:r w:rsidRPr="00543DDD">
        <w:rPr>
          <w:rFonts w:ascii="Times New Roman" w:eastAsia="Times New Roman" w:hAnsi="Times New Roman" w:cs="Times New Roman"/>
          <w:sz w:val="24"/>
          <w:szCs w:val="24"/>
          <w:lang w:eastAsia="ro-RO"/>
        </w:rPr>
        <w:t xml:space="preserve"> vorbitorii de </w:t>
      </w:r>
      <w:hyperlink r:id="rId11" w:tooltip="Dialect" w:history="1">
        <w:r w:rsidRPr="00543DDD">
          <w:rPr>
            <w:rFonts w:ascii="Times New Roman" w:eastAsia="Times New Roman" w:hAnsi="Times New Roman" w:cs="Times New Roman"/>
            <w:color w:val="0000FF"/>
            <w:sz w:val="24"/>
            <w:szCs w:val="24"/>
            <w:u w:val="single"/>
            <w:lang w:eastAsia="ro-RO"/>
          </w:rPr>
          <w:t>dialecte</w:t>
        </w:r>
      </w:hyperlink>
      <w:r w:rsidRPr="00543DDD">
        <w:rPr>
          <w:rFonts w:ascii="Times New Roman" w:eastAsia="Times New Roman" w:hAnsi="Times New Roman" w:cs="Times New Roman"/>
          <w:sz w:val="24"/>
          <w:szCs w:val="24"/>
          <w:lang w:eastAsia="ro-RO"/>
        </w:rPr>
        <w:t xml:space="preserve"> românești (nord-dunărean, dar și – în limita cercetărilor efectuate – </w:t>
      </w:r>
      <w:hyperlink r:id="rId12" w:tooltip="Aromâni" w:history="1">
        <w:r w:rsidRPr="00543DDD">
          <w:rPr>
            <w:rFonts w:ascii="Times New Roman" w:eastAsia="Times New Roman" w:hAnsi="Times New Roman" w:cs="Times New Roman"/>
            <w:color w:val="0000FF"/>
            <w:sz w:val="24"/>
            <w:szCs w:val="24"/>
            <w:u w:val="single"/>
            <w:lang w:eastAsia="ro-RO"/>
          </w:rPr>
          <w:t>aromân</w:t>
        </w:r>
      </w:hyperlink>
      <w:r w:rsidRPr="00543DDD">
        <w:rPr>
          <w:rFonts w:ascii="Times New Roman" w:eastAsia="Times New Roman" w:hAnsi="Times New Roman" w:cs="Times New Roman"/>
          <w:sz w:val="24"/>
          <w:szCs w:val="24"/>
          <w:lang w:eastAsia="ro-RO"/>
        </w:rPr>
        <w:t xml:space="preserve"> și </w:t>
      </w:r>
      <w:hyperlink r:id="rId13" w:tooltip="Meglenoromâni" w:history="1">
        <w:r w:rsidRPr="00543DDD">
          <w:rPr>
            <w:rFonts w:ascii="Times New Roman" w:eastAsia="Times New Roman" w:hAnsi="Times New Roman" w:cs="Times New Roman"/>
            <w:color w:val="0000FF"/>
            <w:sz w:val="24"/>
            <w:szCs w:val="24"/>
            <w:u w:val="single"/>
            <w:lang w:eastAsia="ro-RO"/>
          </w:rPr>
          <w:t>meglenoromân</w:t>
        </w:r>
      </w:hyperlink>
      <w:r w:rsidRPr="00543DDD">
        <w:rPr>
          <w:rFonts w:ascii="Times New Roman" w:eastAsia="Times New Roman" w:hAnsi="Times New Roman" w:cs="Times New Roman"/>
          <w:sz w:val="24"/>
          <w:szCs w:val="24"/>
          <w:lang w:eastAsia="ro-RO"/>
        </w:rPr>
        <w:t>).</w:t>
      </w:r>
      <w:hyperlink r:id="rId14" w:anchor="cite_note-oprea_603-3" w:history="1">
        <w:r w:rsidRPr="00543DDD">
          <w:rPr>
            <w:rFonts w:ascii="Times New Roman" w:eastAsia="Times New Roman" w:hAnsi="Times New Roman" w:cs="Times New Roman"/>
            <w:color w:val="0000FF"/>
            <w:sz w:val="24"/>
            <w:szCs w:val="24"/>
            <w:u w:val="single"/>
            <w:vertAlign w:val="superscript"/>
            <w:lang w:eastAsia="ro-RO"/>
          </w:rPr>
          <w:t>[3]</w:t>
        </w:r>
      </w:hyperlink>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Folclorul muzical din România poate fi tratat din perspectiva a două științe apropiate: </w:t>
      </w:r>
      <w:hyperlink r:id="rId15" w:tooltip="Folcloristică" w:history="1">
        <w:r w:rsidRPr="00543DDD">
          <w:rPr>
            <w:rFonts w:ascii="Times New Roman" w:eastAsia="Times New Roman" w:hAnsi="Times New Roman" w:cs="Times New Roman"/>
            <w:color w:val="0000FF"/>
            <w:sz w:val="24"/>
            <w:szCs w:val="24"/>
            <w:u w:val="single"/>
            <w:lang w:eastAsia="ro-RO"/>
          </w:rPr>
          <w:t>folcloristica</w:t>
        </w:r>
      </w:hyperlink>
      <w:hyperlink r:id="rId16" w:anchor="cite_note-oprea65a-4" w:history="1">
        <w:r w:rsidRPr="00543DDD">
          <w:rPr>
            <w:rFonts w:ascii="Times New Roman" w:eastAsia="Times New Roman" w:hAnsi="Times New Roman" w:cs="Times New Roman"/>
            <w:color w:val="0000FF"/>
            <w:sz w:val="24"/>
            <w:szCs w:val="24"/>
            <w:u w:val="single"/>
            <w:vertAlign w:val="superscript"/>
            <w:lang w:eastAsia="ro-RO"/>
          </w:rPr>
          <w:t>[4]</w:t>
        </w:r>
      </w:hyperlink>
      <w:r w:rsidRPr="00543DDD">
        <w:rPr>
          <w:rFonts w:ascii="Times New Roman" w:eastAsia="Times New Roman" w:hAnsi="Times New Roman" w:cs="Times New Roman"/>
          <w:sz w:val="24"/>
          <w:szCs w:val="24"/>
          <w:lang w:eastAsia="ro-RO"/>
        </w:rPr>
        <w:t xml:space="preserve"> și </w:t>
      </w:r>
      <w:hyperlink r:id="rId17" w:tooltip="Etnomuzicologie — pagină inexistentă" w:history="1">
        <w:r w:rsidRPr="00543DDD">
          <w:rPr>
            <w:rFonts w:ascii="Times New Roman" w:eastAsia="Times New Roman" w:hAnsi="Times New Roman" w:cs="Times New Roman"/>
            <w:color w:val="0000FF"/>
            <w:sz w:val="24"/>
            <w:szCs w:val="24"/>
            <w:u w:val="single"/>
            <w:lang w:eastAsia="ro-RO"/>
          </w:rPr>
          <w:t>etnomuzicologia</w:t>
        </w:r>
      </w:hyperlink>
      <w:r w:rsidRPr="00543DDD">
        <w:rPr>
          <w:rFonts w:ascii="Times New Roman" w:eastAsia="Times New Roman" w:hAnsi="Times New Roman" w:cs="Times New Roman"/>
          <w:sz w:val="24"/>
          <w:szCs w:val="24"/>
          <w:lang w:eastAsia="ro-RO"/>
        </w:rPr>
        <w:t xml:space="preserve">. În zilele noastre, folcloristica numără doar câteva școli naționale; între ele, o poziție semnificativă e ocupată de cea românească. Multe alte școli au adoptat în loc etnomuzicologia, disciplină care s-a extins spectaculos în lumea occidentală a celei de-a doua jumătăți a </w:t>
      </w:r>
      <w:hyperlink r:id="rId18" w:tooltip="Secolul al XX-lea" w:history="1">
        <w:r w:rsidRPr="00543DDD">
          <w:rPr>
            <w:rFonts w:ascii="Times New Roman" w:eastAsia="Times New Roman" w:hAnsi="Times New Roman" w:cs="Times New Roman"/>
            <w:color w:val="0000FF"/>
            <w:sz w:val="24"/>
            <w:szCs w:val="24"/>
            <w:u w:val="single"/>
            <w:lang w:eastAsia="ro-RO"/>
          </w:rPr>
          <w:t>secolului XX</w:t>
        </w:r>
      </w:hyperlink>
      <w:r w:rsidRPr="00543DDD">
        <w:rPr>
          <w:rFonts w:ascii="Times New Roman" w:eastAsia="Times New Roman" w:hAnsi="Times New Roman" w:cs="Times New Roman"/>
          <w:sz w:val="24"/>
          <w:szCs w:val="24"/>
          <w:lang w:eastAsia="ro-RO"/>
        </w:rPr>
        <w:t xml:space="preserve">. În vreme ce folcloristica se concentrează pe studii </w:t>
      </w:r>
      <w:hyperlink r:id="rId19" w:tooltip="Monografie" w:history="1">
        <w:r w:rsidRPr="00543DDD">
          <w:rPr>
            <w:rFonts w:ascii="Times New Roman" w:eastAsia="Times New Roman" w:hAnsi="Times New Roman" w:cs="Times New Roman"/>
            <w:color w:val="0000FF"/>
            <w:sz w:val="24"/>
            <w:szCs w:val="24"/>
            <w:u w:val="single"/>
            <w:lang w:eastAsia="ro-RO"/>
          </w:rPr>
          <w:t>monografice</w:t>
        </w:r>
      </w:hyperlink>
      <w:r w:rsidRPr="00543DDD">
        <w:rPr>
          <w:rFonts w:ascii="Times New Roman" w:eastAsia="Times New Roman" w:hAnsi="Times New Roman" w:cs="Times New Roman"/>
          <w:sz w:val="24"/>
          <w:szCs w:val="24"/>
          <w:lang w:eastAsia="ro-RO"/>
        </w:rPr>
        <w:t xml:space="preserve"> făcute în interiorul unei </w:t>
      </w:r>
      <w:hyperlink r:id="rId20" w:tooltip="Etnie" w:history="1">
        <w:r w:rsidRPr="00543DDD">
          <w:rPr>
            <w:rFonts w:ascii="Times New Roman" w:eastAsia="Times New Roman" w:hAnsi="Times New Roman" w:cs="Times New Roman"/>
            <w:color w:val="0000FF"/>
            <w:sz w:val="24"/>
            <w:szCs w:val="24"/>
            <w:u w:val="single"/>
            <w:lang w:eastAsia="ro-RO"/>
          </w:rPr>
          <w:t>etnii</w:t>
        </w:r>
      </w:hyperlink>
      <w:r w:rsidRPr="00543DDD">
        <w:rPr>
          <w:rFonts w:ascii="Times New Roman" w:eastAsia="Times New Roman" w:hAnsi="Times New Roman" w:cs="Times New Roman"/>
          <w:sz w:val="24"/>
          <w:szCs w:val="24"/>
          <w:lang w:eastAsia="ro-RO"/>
        </w:rPr>
        <w:t xml:space="preserve">, etnomuzicologia se preocupă de </w:t>
      </w:r>
      <w:hyperlink r:id="rId21" w:tooltip="Studiu comparat — pagină inexistentă" w:history="1">
        <w:r w:rsidRPr="00543DDD">
          <w:rPr>
            <w:rFonts w:ascii="Times New Roman" w:eastAsia="Times New Roman" w:hAnsi="Times New Roman" w:cs="Times New Roman"/>
            <w:color w:val="0000FF"/>
            <w:sz w:val="24"/>
            <w:szCs w:val="24"/>
            <w:u w:val="single"/>
            <w:lang w:eastAsia="ro-RO"/>
          </w:rPr>
          <w:t>studiul comparat</w:t>
        </w:r>
      </w:hyperlink>
      <w:r w:rsidRPr="00543DDD">
        <w:rPr>
          <w:rFonts w:ascii="Times New Roman" w:eastAsia="Times New Roman" w:hAnsi="Times New Roman" w:cs="Times New Roman"/>
          <w:sz w:val="24"/>
          <w:szCs w:val="24"/>
          <w:lang w:eastAsia="ro-RO"/>
        </w:rPr>
        <w:t xml:space="preserve"> între națiuni.</w:t>
      </w:r>
      <w:hyperlink r:id="rId22" w:anchor="cite_note-oprea64-65-5" w:history="1">
        <w:r w:rsidRPr="00543DDD">
          <w:rPr>
            <w:rFonts w:ascii="Times New Roman" w:eastAsia="Times New Roman" w:hAnsi="Times New Roman" w:cs="Times New Roman"/>
            <w:color w:val="0000FF"/>
            <w:sz w:val="24"/>
            <w:szCs w:val="24"/>
            <w:u w:val="single"/>
            <w:vertAlign w:val="superscript"/>
            <w:lang w:eastAsia="ro-RO"/>
          </w:rPr>
          <w:t>[5]</w:t>
        </w:r>
      </w:hyperlink>
      <w:r w:rsidRPr="00543DDD">
        <w:rPr>
          <w:rFonts w:ascii="Times New Roman" w:eastAsia="Times New Roman" w:hAnsi="Times New Roman" w:cs="Times New Roman"/>
          <w:sz w:val="24"/>
          <w:szCs w:val="24"/>
          <w:lang w:eastAsia="ro-RO"/>
        </w:rPr>
        <w:t xml:space="preserve"> Astfel, în funcție de perspectiva cuvenită, folclorul muzical din România se va încadra fie între muzicile „folclorice” ale altor naționalități, fie între celelalte ramuri de folclor românesc. Indiferent care dintre cele două căi este urmată mai întâi, categoriile obținute sunt înglobate în folclorul universal.</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Dacă etnomuzicologia este apanajul secolului XX, folcloristica nu are decât 50 de ani în plus de vechime; în perioada fondării disciplinei, cercetătorii s-au raportat mai întâi la literatura și muzica tradițională. Pentru acest motiv, nu putem vorbi de o dată diferită la care s-ar fi născut folcloristica muzicii.</w:t>
      </w:r>
      <w:hyperlink r:id="rId23" w:anchor="cite_note-oprea36-42-6" w:history="1">
        <w:r w:rsidRPr="00543DDD">
          <w:rPr>
            <w:rFonts w:ascii="Times New Roman" w:eastAsia="Times New Roman" w:hAnsi="Times New Roman" w:cs="Times New Roman"/>
            <w:color w:val="0000FF"/>
            <w:sz w:val="24"/>
            <w:szCs w:val="24"/>
            <w:u w:val="single"/>
            <w:vertAlign w:val="superscript"/>
            <w:lang w:eastAsia="ro-RO"/>
          </w:rPr>
          <w:t>[6]</w:t>
        </w:r>
      </w:hyperlink>
      <w:r w:rsidRPr="00543DDD">
        <w:rPr>
          <w:rFonts w:ascii="Times New Roman" w:eastAsia="Times New Roman" w:hAnsi="Times New Roman" w:cs="Times New Roman"/>
          <w:sz w:val="24"/>
          <w:szCs w:val="24"/>
          <w:lang w:eastAsia="ro-RO"/>
        </w:rPr>
        <w:t xml:space="preserve"> Putem numi, însă, folcloristica modernă (deci, valabilă astăzi în întregime, fără rețineri pricinuite de instabilitatea materialelor culese și a concluziilor obținute) doar în momentul în care s-a cristalizat o </w:t>
      </w:r>
      <w:hyperlink r:id="rId24" w:tooltip="Metodologie" w:history="1">
        <w:r w:rsidRPr="00543DDD">
          <w:rPr>
            <w:rFonts w:ascii="Times New Roman" w:eastAsia="Times New Roman" w:hAnsi="Times New Roman" w:cs="Times New Roman"/>
            <w:color w:val="0000FF"/>
            <w:sz w:val="24"/>
            <w:szCs w:val="24"/>
            <w:u w:val="single"/>
            <w:lang w:eastAsia="ro-RO"/>
          </w:rPr>
          <w:t>metodologie</w:t>
        </w:r>
      </w:hyperlink>
      <w:r w:rsidRPr="00543DDD">
        <w:rPr>
          <w:rFonts w:ascii="Times New Roman" w:eastAsia="Times New Roman" w:hAnsi="Times New Roman" w:cs="Times New Roman"/>
          <w:sz w:val="24"/>
          <w:szCs w:val="24"/>
          <w:lang w:eastAsia="ro-RO"/>
        </w:rPr>
        <w:t xml:space="preserve"> </w:t>
      </w:r>
      <w:hyperlink r:id="rId25" w:tooltip="Obiectiv — pagină inexistentă" w:history="1">
        <w:r w:rsidRPr="00543DDD">
          <w:rPr>
            <w:rFonts w:ascii="Times New Roman" w:eastAsia="Times New Roman" w:hAnsi="Times New Roman" w:cs="Times New Roman"/>
            <w:color w:val="0000FF"/>
            <w:sz w:val="24"/>
            <w:szCs w:val="24"/>
            <w:u w:val="single"/>
            <w:lang w:eastAsia="ro-RO"/>
          </w:rPr>
          <w:t>obiectivă</w:t>
        </w:r>
      </w:hyperlink>
      <w:r w:rsidRPr="00543DDD">
        <w:rPr>
          <w:rFonts w:ascii="Times New Roman" w:eastAsia="Times New Roman" w:hAnsi="Times New Roman" w:cs="Times New Roman"/>
          <w:sz w:val="24"/>
          <w:szCs w:val="24"/>
          <w:lang w:eastAsia="ro-RO"/>
        </w:rPr>
        <w:t>, capabilă să opereze cu mari conținuturi de informații. Acea metodologie cuprinde principii, metode și o tipizare a studiilor folclorice. Anume, există trei tipuri (sau etape): culegerea de materiale, clasificarea și interpretarea lor.</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Sub delimitarea folcloristicii,</w:t>
      </w:r>
      <w:hyperlink r:id="rId26" w:anchor="cite_note-folc-vs-etno-7" w:history="1">
        <w:r w:rsidRPr="00543DDD">
          <w:rPr>
            <w:rFonts w:ascii="Times New Roman" w:eastAsia="Times New Roman" w:hAnsi="Times New Roman" w:cs="Times New Roman"/>
            <w:color w:val="0000FF"/>
            <w:sz w:val="24"/>
            <w:szCs w:val="24"/>
            <w:u w:val="single"/>
            <w:vertAlign w:val="superscript"/>
            <w:lang w:eastAsia="ro-RO"/>
          </w:rPr>
          <w:t>[7]</w:t>
        </w:r>
      </w:hyperlink>
      <w:r w:rsidRPr="00543DDD">
        <w:rPr>
          <w:rFonts w:ascii="Times New Roman" w:eastAsia="Times New Roman" w:hAnsi="Times New Roman" w:cs="Times New Roman"/>
          <w:sz w:val="24"/>
          <w:szCs w:val="24"/>
          <w:lang w:eastAsia="ro-RO"/>
        </w:rPr>
        <w:t xml:space="preserve"> folclorul muzical constituie o ramură a creației tradiționale românești, alături de: </w:t>
      </w:r>
      <w:hyperlink r:id="rId27" w:tooltip="Folclorul literar" w:history="1">
        <w:r w:rsidRPr="00543DDD">
          <w:rPr>
            <w:rFonts w:ascii="Times New Roman" w:eastAsia="Times New Roman" w:hAnsi="Times New Roman" w:cs="Times New Roman"/>
            <w:color w:val="0000FF"/>
            <w:sz w:val="24"/>
            <w:szCs w:val="24"/>
            <w:u w:val="single"/>
            <w:lang w:eastAsia="ro-RO"/>
          </w:rPr>
          <w:t>folclorul literar</w:t>
        </w:r>
      </w:hyperlink>
      <w:r w:rsidRPr="00543DDD">
        <w:rPr>
          <w:rFonts w:ascii="Times New Roman" w:eastAsia="Times New Roman" w:hAnsi="Times New Roman" w:cs="Times New Roman"/>
          <w:sz w:val="24"/>
          <w:szCs w:val="24"/>
          <w:lang w:eastAsia="ro-RO"/>
        </w:rPr>
        <w:t xml:space="preserve">, </w:t>
      </w:r>
      <w:hyperlink r:id="rId28" w:tooltip="Dans folcloric" w:history="1">
        <w:r w:rsidRPr="00543DDD">
          <w:rPr>
            <w:rFonts w:ascii="Times New Roman" w:eastAsia="Times New Roman" w:hAnsi="Times New Roman" w:cs="Times New Roman"/>
            <w:color w:val="0000FF"/>
            <w:sz w:val="24"/>
            <w:szCs w:val="24"/>
            <w:u w:val="single"/>
            <w:lang w:eastAsia="ro-RO"/>
          </w:rPr>
          <w:t>dans</w:t>
        </w:r>
      </w:hyperlink>
      <w:r w:rsidRPr="00543DDD">
        <w:rPr>
          <w:rFonts w:ascii="Times New Roman" w:eastAsia="Times New Roman" w:hAnsi="Times New Roman" w:cs="Times New Roman"/>
          <w:sz w:val="24"/>
          <w:szCs w:val="24"/>
          <w:lang w:eastAsia="ro-RO"/>
        </w:rPr>
        <w:t xml:space="preserve"> și </w:t>
      </w:r>
      <w:hyperlink r:id="rId29" w:tooltip="Teatrul popular — pagină inexistentă" w:history="1">
        <w:r w:rsidRPr="00543DDD">
          <w:rPr>
            <w:rFonts w:ascii="Times New Roman" w:eastAsia="Times New Roman" w:hAnsi="Times New Roman" w:cs="Times New Roman"/>
            <w:color w:val="0000FF"/>
            <w:sz w:val="24"/>
            <w:szCs w:val="24"/>
            <w:u w:val="single"/>
            <w:lang w:eastAsia="ro-RO"/>
          </w:rPr>
          <w:t>teatrul popular</w:t>
        </w:r>
      </w:hyperlink>
      <w:r w:rsidRPr="00543DDD">
        <w:rPr>
          <w:rFonts w:ascii="Times New Roman" w:eastAsia="Times New Roman" w:hAnsi="Times New Roman" w:cs="Times New Roman"/>
          <w:sz w:val="24"/>
          <w:szCs w:val="24"/>
          <w:lang w:eastAsia="ro-RO"/>
        </w:rPr>
        <w:t>.</w:t>
      </w:r>
      <w:hyperlink r:id="rId30" w:anchor="cite_note-oprea18-8" w:history="1">
        <w:r w:rsidRPr="00543DDD">
          <w:rPr>
            <w:rFonts w:ascii="Times New Roman" w:eastAsia="Times New Roman" w:hAnsi="Times New Roman" w:cs="Times New Roman"/>
            <w:color w:val="0000FF"/>
            <w:sz w:val="24"/>
            <w:szCs w:val="24"/>
            <w:u w:val="single"/>
            <w:vertAlign w:val="superscript"/>
            <w:lang w:eastAsia="ro-RO"/>
          </w:rPr>
          <w:t>[8]</w:t>
        </w:r>
      </w:hyperlink>
      <w:hyperlink r:id="rId31" w:anchor="cite_note-oprea64-9" w:history="1">
        <w:r w:rsidRPr="00543DDD">
          <w:rPr>
            <w:rFonts w:ascii="Times New Roman" w:eastAsia="Times New Roman" w:hAnsi="Times New Roman" w:cs="Times New Roman"/>
            <w:color w:val="0000FF"/>
            <w:sz w:val="24"/>
            <w:szCs w:val="24"/>
            <w:u w:val="single"/>
            <w:vertAlign w:val="superscript"/>
            <w:lang w:eastAsia="ro-RO"/>
          </w:rPr>
          <w:t>[9]</w:t>
        </w:r>
      </w:hyperlink>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Pentru a cataloga componentele folclorului, în studiile de specialitate se recurge adeseori la termeni precum „gen” și „specie”. Cum nu s-a putut stabili exact „întinderea” fiecăruia și ambiguități continuă să existe, vom aplica recomandarea </w:t>
      </w:r>
      <w:hyperlink r:id="rId32" w:tooltip="Folclorist" w:history="1">
        <w:r w:rsidRPr="00543DDD">
          <w:rPr>
            <w:rFonts w:ascii="Times New Roman" w:eastAsia="Times New Roman" w:hAnsi="Times New Roman" w:cs="Times New Roman"/>
            <w:color w:val="0000FF"/>
            <w:sz w:val="24"/>
            <w:szCs w:val="24"/>
            <w:u w:val="single"/>
            <w:lang w:eastAsia="ro-RO"/>
          </w:rPr>
          <w:t>folcloristului</w:t>
        </w:r>
      </w:hyperlink>
      <w:r w:rsidRPr="00543DDD">
        <w:rPr>
          <w:rFonts w:ascii="Times New Roman" w:eastAsia="Times New Roman" w:hAnsi="Times New Roman" w:cs="Times New Roman"/>
          <w:sz w:val="24"/>
          <w:szCs w:val="24"/>
          <w:lang w:eastAsia="ro-RO"/>
        </w:rPr>
        <w:t xml:space="preserve"> </w:t>
      </w:r>
      <w:hyperlink r:id="rId33" w:tooltip="Gheorghe Oprea (folclorist)" w:history="1">
        <w:r w:rsidRPr="00543DDD">
          <w:rPr>
            <w:rFonts w:ascii="Times New Roman" w:eastAsia="Times New Roman" w:hAnsi="Times New Roman" w:cs="Times New Roman"/>
            <w:color w:val="0000FF"/>
            <w:sz w:val="24"/>
            <w:szCs w:val="24"/>
            <w:u w:val="single"/>
            <w:lang w:eastAsia="ro-RO"/>
          </w:rPr>
          <w:t>Gheorghe Oprea</w:t>
        </w:r>
      </w:hyperlink>
      <w:r w:rsidRPr="00543DDD">
        <w:rPr>
          <w:rFonts w:ascii="Times New Roman" w:eastAsia="Times New Roman" w:hAnsi="Times New Roman" w:cs="Times New Roman"/>
          <w:sz w:val="24"/>
          <w:szCs w:val="24"/>
          <w:lang w:eastAsia="ro-RO"/>
        </w:rPr>
        <w:t>, de a numi toate aceste componente sub denumirea unică de „categorii”, fără a lăsa loc vreunei ierarhii.</w:t>
      </w:r>
      <w:hyperlink r:id="rId34" w:anchor="cite_note-oprea271-10" w:history="1">
        <w:r w:rsidRPr="00543DDD">
          <w:rPr>
            <w:rFonts w:ascii="Times New Roman" w:eastAsia="Times New Roman" w:hAnsi="Times New Roman" w:cs="Times New Roman"/>
            <w:color w:val="0000FF"/>
            <w:sz w:val="24"/>
            <w:szCs w:val="24"/>
            <w:u w:val="single"/>
            <w:vertAlign w:val="superscript"/>
            <w:lang w:eastAsia="ro-RO"/>
          </w:rPr>
          <w:t>[10]</w:t>
        </w:r>
      </w:hyperlink>
    </w:p>
    <w:p w:rsidR="00543DDD" w:rsidRPr="00543DDD" w:rsidRDefault="00543DDD" w:rsidP="00543DDD">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543DDD">
        <w:rPr>
          <w:rFonts w:ascii="Times New Roman" w:eastAsia="Times New Roman" w:hAnsi="Times New Roman" w:cs="Times New Roman"/>
          <w:b/>
          <w:bCs/>
          <w:sz w:val="36"/>
          <w:szCs w:val="36"/>
          <w:lang w:eastAsia="ro-RO"/>
        </w:rPr>
        <w:t>Cuprins</w:t>
      </w:r>
    </w:p>
    <w:p w:rsidR="00543DDD" w:rsidRPr="00543DDD" w:rsidRDefault="00543DDD" w:rsidP="00543DDD">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5" w:anchor="Istoria_folclorului_.C8.99i_a_folcloristicii" w:history="1">
        <w:r w:rsidRPr="00543DDD">
          <w:rPr>
            <w:rFonts w:ascii="Times New Roman" w:eastAsia="Times New Roman" w:hAnsi="Times New Roman" w:cs="Times New Roman"/>
            <w:color w:val="0000FF"/>
            <w:sz w:val="24"/>
            <w:szCs w:val="24"/>
            <w:u w:val="single"/>
            <w:lang w:eastAsia="ro-RO"/>
          </w:rPr>
          <w:t>1 Istoria folclorului și a folcloristicii</w:t>
        </w:r>
      </w:hyperlink>
      <w:r w:rsidRPr="00543DDD">
        <w:rPr>
          <w:rFonts w:ascii="Times New Roman" w:eastAsia="Times New Roman" w:hAnsi="Times New Roman" w:cs="Times New Roman"/>
          <w:sz w:val="24"/>
          <w:szCs w:val="24"/>
          <w:lang w:eastAsia="ro-RO"/>
        </w:rPr>
        <w:t xml:space="preserve"> </w:t>
      </w:r>
    </w:p>
    <w:p w:rsidR="00543DDD" w:rsidRPr="00543DDD" w:rsidRDefault="00543DDD" w:rsidP="00543DDD">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6" w:anchor="Surse_timpurii_.28p.C3.A2n.C4.83_la_1850.29" w:history="1">
        <w:r w:rsidRPr="00543DDD">
          <w:rPr>
            <w:rFonts w:ascii="Times New Roman" w:eastAsia="Times New Roman" w:hAnsi="Times New Roman" w:cs="Times New Roman"/>
            <w:color w:val="0000FF"/>
            <w:sz w:val="24"/>
            <w:szCs w:val="24"/>
            <w:u w:val="single"/>
            <w:lang w:eastAsia="ro-RO"/>
          </w:rPr>
          <w:t>1.1 Surse timpurii (până la 1850)</w:t>
        </w:r>
      </w:hyperlink>
      <w:r w:rsidRPr="00543DDD">
        <w:rPr>
          <w:rFonts w:ascii="Times New Roman" w:eastAsia="Times New Roman" w:hAnsi="Times New Roman" w:cs="Times New Roman"/>
          <w:sz w:val="24"/>
          <w:szCs w:val="24"/>
          <w:lang w:eastAsia="ro-RO"/>
        </w:rPr>
        <w:t xml:space="preserve"> </w:t>
      </w:r>
    </w:p>
    <w:p w:rsidR="00543DDD" w:rsidRPr="00543DDD" w:rsidRDefault="00543DDD" w:rsidP="00543DDD">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7" w:anchor="Antichitatea_traco-dac.C4.83" w:history="1">
        <w:r w:rsidRPr="00543DDD">
          <w:rPr>
            <w:rFonts w:ascii="Times New Roman" w:eastAsia="Times New Roman" w:hAnsi="Times New Roman" w:cs="Times New Roman"/>
            <w:color w:val="0000FF"/>
            <w:sz w:val="24"/>
            <w:szCs w:val="24"/>
            <w:u w:val="single"/>
            <w:lang w:eastAsia="ro-RO"/>
          </w:rPr>
          <w:t>1.1.1 Antichitatea traco-dacă</w:t>
        </w:r>
      </w:hyperlink>
    </w:p>
    <w:p w:rsidR="00543DDD" w:rsidRPr="00543DDD" w:rsidRDefault="00543DDD" w:rsidP="00543DDD">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8" w:anchor="M.C4.83rturii_ale_Evului_mediu" w:history="1">
        <w:r w:rsidRPr="00543DDD">
          <w:rPr>
            <w:rFonts w:ascii="Times New Roman" w:eastAsia="Times New Roman" w:hAnsi="Times New Roman" w:cs="Times New Roman"/>
            <w:color w:val="0000FF"/>
            <w:sz w:val="24"/>
            <w:szCs w:val="24"/>
            <w:u w:val="single"/>
            <w:lang w:eastAsia="ro-RO"/>
          </w:rPr>
          <w:t>1.1.2 Mărturii ale Evului mediu</w:t>
        </w:r>
      </w:hyperlink>
    </w:p>
    <w:p w:rsidR="00543DDD" w:rsidRPr="00543DDD" w:rsidRDefault="00543DDD" w:rsidP="00543DDD">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9" w:anchor="Rena.C8.99terea_.C3.AEn_Transilvania" w:history="1">
        <w:r w:rsidRPr="00543DDD">
          <w:rPr>
            <w:rFonts w:ascii="Times New Roman" w:eastAsia="Times New Roman" w:hAnsi="Times New Roman" w:cs="Times New Roman"/>
            <w:color w:val="0000FF"/>
            <w:sz w:val="24"/>
            <w:szCs w:val="24"/>
            <w:u w:val="single"/>
            <w:lang w:eastAsia="ro-RO"/>
          </w:rPr>
          <w:t>1.1.3 Renașterea în Transilvania</w:t>
        </w:r>
      </w:hyperlink>
    </w:p>
    <w:p w:rsidR="00543DDD" w:rsidRPr="00543DDD" w:rsidRDefault="00543DDD" w:rsidP="00543DDD">
      <w:pPr>
        <w:numPr>
          <w:ilvl w:val="2"/>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0" w:anchor="Influen.C8.9Be_umaniste_.C3.AEn_celelalte_.C8.9B.C4.83ri_rom.C3.A2ne._Epoca_modern.C4.83" w:history="1">
        <w:r w:rsidRPr="00543DDD">
          <w:rPr>
            <w:rFonts w:ascii="Times New Roman" w:eastAsia="Times New Roman" w:hAnsi="Times New Roman" w:cs="Times New Roman"/>
            <w:color w:val="0000FF"/>
            <w:sz w:val="24"/>
            <w:szCs w:val="24"/>
            <w:u w:val="single"/>
            <w:lang w:eastAsia="ro-RO"/>
          </w:rPr>
          <w:t>1.1.4 Influențe umaniste în celelalte țări române. Epoca modernă</w:t>
        </w:r>
      </w:hyperlink>
    </w:p>
    <w:p w:rsidR="00543DDD" w:rsidRPr="00543DDD" w:rsidRDefault="00543DDD" w:rsidP="00543DDD">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1" w:anchor="Viziunea_romantic.C4.83_.28cca._1850-1870.29" w:history="1">
        <w:r w:rsidRPr="00543DDD">
          <w:rPr>
            <w:rFonts w:ascii="Times New Roman" w:eastAsia="Times New Roman" w:hAnsi="Times New Roman" w:cs="Times New Roman"/>
            <w:color w:val="0000FF"/>
            <w:sz w:val="24"/>
            <w:szCs w:val="24"/>
            <w:u w:val="single"/>
            <w:lang w:eastAsia="ro-RO"/>
          </w:rPr>
          <w:t>1.2 Viziunea romantică (cca. 1850-1870)</w:t>
        </w:r>
      </w:hyperlink>
    </w:p>
    <w:p w:rsidR="00543DDD" w:rsidRPr="00543DDD" w:rsidRDefault="00543DDD" w:rsidP="00543DDD">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2" w:anchor=".C3.8Entemeierea_folcloristicii_ca_.C8.99tiin.C8.9B.C4.83_.28dup.C4.83_1870.29" w:history="1">
        <w:r w:rsidRPr="00543DDD">
          <w:rPr>
            <w:rFonts w:ascii="Times New Roman" w:eastAsia="Times New Roman" w:hAnsi="Times New Roman" w:cs="Times New Roman"/>
            <w:color w:val="0000FF"/>
            <w:sz w:val="24"/>
            <w:szCs w:val="24"/>
            <w:u w:val="single"/>
            <w:lang w:eastAsia="ro-RO"/>
          </w:rPr>
          <w:t>1.3 Întemeierea folcloristicii ca știință (după 1870)</w:t>
        </w:r>
      </w:hyperlink>
    </w:p>
    <w:p w:rsidR="00543DDD" w:rsidRPr="00543DDD" w:rsidRDefault="00543DDD" w:rsidP="00543DDD">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3" w:anchor="Note" w:history="1">
        <w:r w:rsidRPr="00543DDD">
          <w:rPr>
            <w:rFonts w:ascii="Times New Roman" w:eastAsia="Times New Roman" w:hAnsi="Times New Roman" w:cs="Times New Roman"/>
            <w:color w:val="0000FF"/>
            <w:sz w:val="24"/>
            <w:szCs w:val="24"/>
            <w:u w:val="single"/>
            <w:lang w:eastAsia="ro-RO"/>
          </w:rPr>
          <w:t>2 Note</w:t>
        </w:r>
      </w:hyperlink>
    </w:p>
    <w:p w:rsidR="00543DDD" w:rsidRPr="00543DDD" w:rsidRDefault="00543DDD" w:rsidP="00543DDD">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4" w:anchor="Bibliografie" w:history="1">
        <w:r w:rsidRPr="00543DDD">
          <w:rPr>
            <w:rFonts w:ascii="Times New Roman" w:eastAsia="Times New Roman" w:hAnsi="Times New Roman" w:cs="Times New Roman"/>
            <w:color w:val="0000FF"/>
            <w:sz w:val="24"/>
            <w:szCs w:val="24"/>
            <w:u w:val="single"/>
            <w:lang w:eastAsia="ro-RO"/>
          </w:rPr>
          <w:t>3 Bibliografie</w:t>
        </w:r>
      </w:hyperlink>
      <w:r w:rsidRPr="00543DDD">
        <w:rPr>
          <w:rFonts w:ascii="Times New Roman" w:eastAsia="Times New Roman" w:hAnsi="Times New Roman" w:cs="Times New Roman"/>
          <w:sz w:val="24"/>
          <w:szCs w:val="24"/>
          <w:lang w:eastAsia="ro-RO"/>
        </w:rPr>
        <w:t xml:space="preserve"> </w:t>
      </w:r>
    </w:p>
    <w:p w:rsidR="00543DDD" w:rsidRPr="00543DDD" w:rsidRDefault="00543DDD" w:rsidP="00543DDD">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5" w:anchor="Sursa_principal.C4.83" w:history="1">
        <w:r w:rsidRPr="00543DDD">
          <w:rPr>
            <w:rFonts w:ascii="Times New Roman" w:eastAsia="Times New Roman" w:hAnsi="Times New Roman" w:cs="Times New Roman"/>
            <w:color w:val="0000FF"/>
            <w:sz w:val="24"/>
            <w:szCs w:val="24"/>
            <w:u w:val="single"/>
            <w:lang w:eastAsia="ro-RO"/>
          </w:rPr>
          <w:t>3.1 Sursa principală</w:t>
        </w:r>
      </w:hyperlink>
    </w:p>
    <w:p w:rsidR="00543DDD" w:rsidRPr="00543DDD" w:rsidRDefault="00543DDD" w:rsidP="00543DDD">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6" w:anchor="Surse_cu_grad_mai_mic_de_generalitate" w:history="1">
        <w:r w:rsidRPr="00543DDD">
          <w:rPr>
            <w:rFonts w:ascii="Times New Roman" w:eastAsia="Times New Roman" w:hAnsi="Times New Roman" w:cs="Times New Roman"/>
            <w:color w:val="0000FF"/>
            <w:sz w:val="24"/>
            <w:szCs w:val="24"/>
            <w:u w:val="single"/>
            <w:lang w:eastAsia="ro-RO"/>
          </w:rPr>
          <w:t>3.2 Surse cu grad mai mic de generalitate</w:t>
        </w:r>
      </w:hyperlink>
    </w:p>
    <w:p w:rsidR="00543DDD" w:rsidRPr="00543DDD" w:rsidRDefault="00543DDD" w:rsidP="00543DDD">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7" w:anchor="Articole" w:history="1">
        <w:r w:rsidRPr="00543DDD">
          <w:rPr>
            <w:rFonts w:ascii="Times New Roman" w:eastAsia="Times New Roman" w:hAnsi="Times New Roman" w:cs="Times New Roman"/>
            <w:color w:val="0000FF"/>
            <w:sz w:val="24"/>
            <w:szCs w:val="24"/>
            <w:u w:val="single"/>
            <w:lang w:eastAsia="ro-RO"/>
          </w:rPr>
          <w:t>3.3 Articole</w:t>
        </w:r>
      </w:hyperlink>
    </w:p>
    <w:p w:rsidR="00543DDD" w:rsidRPr="00543DDD" w:rsidRDefault="00543DDD" w:rsidP="00543DDD">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8" w:anchor="Pagini_web" w:history="1">
        <w:r w:rsidRPr="00543DDD">
          <w:rPr>
            <w:rFonts w:ascii="Times New Roman" w:eastAsia="Times New Roman" w:hAnsi="Times New Roman" w:cs="Times New Roman"/>
            <w:color w:val="0000FF"/>
            <w:sz w:val="24"/>
            <w:szCs w:val="24"/>
            <w:u w:val="single"/>
            <w:lang w:eastAsia="ro-RO"/>
          </w:rPr>
          <w:t xml:space="preserve">3.4 Pagini </w:t>
        </w:r>
        <w:r w:rsidRPr="00543DDD">
          <w:rPr>
            <w:rFonts w:ascii="Times New Roman" w:eastAsia="Times New Roman" w:hAnsi="Times New Roman" w:cs="Times New Roman"/>
            <w:i/>
            <w:iCs/>
            <w:color w:val="0000FF"/>
            <w:sz w:val="24"/>
            <w:szCs w:val="24"/>
            <w:u w:val="single"/>
            <w:lang w:eastAsia="ro-RO"/>
          </w:rPr>
          <w:t>web</w:t>
        </w:r>
      </w:hyperlink>
    </w:p>
    <w:p w:rsidR="00543DDD" w:rsidRPr="00543DDD" w:rsidRDefault="00543DDD" w:rsidP="00543DDD">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9" w:anchor="Bibliografie_suplimentar.C4.83" w:history="1">
        <w:r w:rsidRPr="00543DDD">
          <w:rPr>
            <w:rFonts w:ascii="Times New Roman" w:eastAsia="Times New Roman" w:hAnsi="Times New Roman" w:cs="Times New Roman"/>
            <w:color w:val="0000FF"/>
            <w:sz w:val="24"/>
            <w:szCs w:val="24"/>
            <w:u w:val="single"/>
            <w:lang w:eastAsia="ro-RO"/>
          </w:rPr>
          <w:t>4 Bibliografie suplimentară</w:t>
        </w:r>
      </w:hyperlink>
    </w:p>
    <w:p w:rsidR="00543DDD" w:rsidRPr="00543DDD" w:rsidRDefault="00543DDD" w:rsidP="00543DDD">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0" w:anchor="Vezi_.C8.99i" w:history="1">
        <w:r w:rsidRPr="00543DDD">
          <w:rPr>
            <w:rFonts w:ascii="Times New Roman" w:eastAsia="Times New Roman" w:hAnsi="Times New Roman" w:cs="Times New Roman"/>
            <w:color w:val="0000FF"/>
            <w:sz w:val="24"/>
            <w:szCs w:val="24"/>
            <w:u w:val="single"/>
            <w:lang w:eastAsia="ro-RO"/>
          </w:rPr>
          <w:t>5 Vezi și</w:t>
        </w:r>
      </w:hyperlink>
    </w:p>
    <w:p w:rsidR="00543DDD" w:rsidRPr="00543DDD" w:rsidRDefault="00543DDD" w:rsidP="00543DDD">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543DDD">
        <w:rPr>
          <w:rFonts w:ascii="Times New Roman" w:eastAsia="Times New Roman" w:hAnsi="Times New Roman" w:cs="Times New Roman"/>
          <w:b/>
          <w:bCs/>
          <w:sz w:val="36"/>
          <w:szCs w:val="36"/>
          <w:lang w:eastAsia="ro-RO"/>
        </w:rPr>
        <w:t>Istoria folclorului și a folcloristicii</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Folcloristica este o știință tânără; însuși termenul din care provine s-a stabilit în a doua jumătate a secolului XIX (după ce a fost propus pentru prima oară de </w:t>
      </w:r>
      <w:hyperlink r:id="rId51" w:tooltip="Arheolog" w:history="1">
        <w:r w:rsidRPr="00543DDD">
          <w:rPr>
            <w:rFonts w:ascii="Times New Roman" w:eastAsia="Times New Roman" w:hAnsi="Times New Roman" w:cs="Times New Roman"/>
            <w:color w:val="0000FF"/>
            <w:sz w:val="24"/>
            <w:szCs w:val="24"/>
            <w:u w:val="single"/>
            <w:lang w:eastAsia="ro-RO"/>
          </w:rPr>
          <w:t>arheologul</w:t>
        </w:r>
      </w:hyperlink>
      <w:r w:rsidRPr="00543DDD">
        <w:rPr>
          <w:rFonts w:ascii="Times New Roman" w:eastAsia="Times New Roman" w:hAnsi="Times New Roman" w:cs="Times New Roman"/>
          <w:sz w:val="24"/>
          <w:szCs w:val="24"/>
          <w:lang w:eastAsia="ro-RO"/>
        </w:rPr>
        <w:t xml:space="preserve"> </w:t>
      </w:r>
      <w:hyperlink r:id="rId52" w:tooltip="Englezi" w:history="1">
        <w:r w:rsidRPr="00543DDD">
          <w:rPr>
            <w:rFonts w:ascii="Times New Roman" w:eastAsia="Times New Roman" w:hAnsi="Times New Roman" w:cs="Times New Roman"/>
            <w:color w:val="0000FF"/>
            <w:sz w:val="24"/>
            <w:szCs w:val="24"/>
            <w:u w:val="single"/>
            <w:lang w:eastAsia="ro-RO"/>
          </w:rPr>
          <w:t>englez</w:t>
        </w:r>
      </w:hyperlink>
      <w:r w:rsidRPr="00543DDD">
        <w:rPr>
          <w:rFonts w:ascii="Times New Roman" w:eastAsia="Times New Roman" w:hAnsi="Times New Roman" w:cs="Times New Roman"/>
          <w:sz w:val="24"/>
          <w:szCs w:val="24"/>
          <w:lang w:eastAsia="ro-RO"/>
        </w:rPr>
        <w:t xml:space="preserve"> </w:t>
      </w:r>
      <w:hyperlink r:id="rId53" w:tooltip="William Thoms — pagină inexistentă" w:history="1">
        <w:r w:rsidRPr="00543DDD">
          <w:rPr>
            <w:rFonts w:ascii="Times New Roman" w:eastAsia="Times New Roman" w:hAnsi="Times New Roman" w:cs="Times New Roman"/>
            <w:color w:val="0000FF"/>
            <w:sz w:val="24"/>
            <w:szCs w:val="24"/>
            <w:u w:val="single"/>
            <w:lang w:eastAsia="ro-RO"/>
          </w:rPr>
          <w:t xml:space="preserve">William </w:t>
        </w:r>
        <w:proofErr w:type="spellStart"/>
        <w:r w:rsidRPr="00543DDD">
          <w:rPr>
            <w:rFonts w:ascii="Times New Roman" w:eastAsia="Times New Roman" w:hAnsi="Times New Roman" w:cs="Times New Roman"/>
            <w:color w:val="0000FF"/>
            <w:sz w:val="24"/>
            <w:szCs w:val="24"/>
            <w:u w:val="single"/>
            <w:lang w:eastAsia="ro-RO"/>
          </w:rPr>
          <w:t>Thoms</w:t>
        </w:r>
        <w:proofErr w:type="spellEnd"/>
      </w:hyperlink>
      <w:hyperlink r:id="rId54" w:anchor="cite_note-oprea11a-11" w:history="1">
        <w:r w:rsidRPr="00543DDD">
          <w:rPr>
            <w:rFonts w:ascii="Times New Roman" w:eastAsia="Times New Roman" w:hAnsi="Times New Roman" w:cs="Times New Roman"/>
            <w:color w:val="0000FF"/>
            <w:sz w:val="24"/>
            <w:szCs w:val="24"/>
            <w:u w:val="single"/>
            <w:vertAlign w:val="superscript"/>
            <w:lang w:eastAsia="ro-RO"/>
          </w:rPr>
          <w:t>[11]</w:t>
        </w:r>
      </w:hyperlink>
      <w:r w:rsidRPr="00543DDD">
        <w:rPr>
          <w:rFonts w:ascii="Times New Roman" w:eastAsia="Times New Roman" w:hAnsi="Times New Roman" w:cs="Times New Roman"/>
          <w:sz w:val="24"/>
          <w:szCs w:val="24"/>
          <w:lang w:eastAsia="ro-RO"/>
        </w:rPr>
        <w:t xml:space="preserve"> în </w:t>
      </w:r>
      <w:hyperlink r:id="rId55" w:tooltip="1846" w:history="1">
        <w:r w:rsidRPr="00543DDD">
          <w:rPr>
            <w:rFonts w:ascii="Times New Roman" w:eastAsia="Times New Roman" w:hAnsi="Times New Roman" w:cs="Times New Roman"/>
            <w:color w:val="0000FF"/>
            <w:sz w:val="24"/>
            <w:szCs w:val="24"/>
            <w:u w:val="single"/>
            <w:lang w:eastAsia="ro-RO"/>
          </w:rPr>
          <w:t>1846</w:t>
        </w:r>
      </w:hyperlink>
      <w:r w:rsidRPr="00543DDD">
        <w:rPr>
          <w:rFonts w:ascii="Times New Roman" w:eastAsia="Times New Roman" w:hAnsi="Times New Roman" w:cs="Times New Roman"/>
          <w:sz w:val="24"/>
          <w:szCs w:val="24"/>
          <w:lang w:eastAsia="ro-RO"/>
        </w:rPr>
        <w:t>). Venind spre zilele noastre, noțiunea de folclor a avut deschideri variabile, determinate de teoriile și influențele politice ale vremii; abia în ultimele decenii, folclorului i-au fost atribuite teritorii mai bine delimitate.</w:t>
      </w:r>
      <w:hyperlink r:id="rId56" w:anchor="cite_note-oprea12-12" w:history="1">
        <w:r w:rsidRPr="00543DDD">
          <w:rPr>
            <w:rFonts w:ascii="Times New Roman" w:eastAsia="Times New Roman" w:hAnsi="Times New Roman" w:cs="Times New Roman"/>
            <w:color w:val="0000FF"/>
            <w:sz w:val="24"/>
            <w:szCs w:val="24"/>
            <w:u w:val="single"/>
            <w:vertAlign w:val="superscript"/>
            <w:lang w:eastAsia="ro-RO"/>
          </w:rPr>
          <w:t>[12]</w:t>
        </w:r>
      </w:hyperlink>
      <w:r w:rsidRPr="00543DDD">
        <w:rPr>
          <w:rFonts w:ascii="Times New Roman" w:eastAsia="Times New Roman" w:hAnsi="Times New Roman" w:cs="Times New Roman"/>
          <w:sz w:val="24"/>
          <w:szCs w:val="24"/>
          <w:lang w:eastAsia="ro-RO"/>
        </w:rPr>
        <w:t xml:space="preserve"> Stabilirea unor granițe pentru obiectul de studiu al folcloristicii a fost îngreunată de intersectarea cu alte discipline apropiate (de exemplu, </w:t>
      </w:r>
      <w:hyperlink r:id="rId57" w:tooltip="Etnologie" w:history="1">
        <w:r w:rsidRPr="00543DDD">
          <w:rPr>
            <w:rFonts w:ascii="Times New Roman" w:eastAsia="Times New Roman" w:hAnsi="Times New Roman" w:cs="Times New Roman"/>
            <w:color w:val="0000FF"/>
            <w:sz w:val="24"/>
            <w:szCs w:val="24"/>
            <w:u w:val="single"/>
            <w:lang w:eastAsia="ro-RO"/>
          </w:rPr>
          <w:t>etnologia</w:t>
        </w:r>
      </w:hyperlink>
      <w:r w:rsidRPr="00543DDD">
        <w:rPr>
          <w:rFonts w:ascii="Times New Roman" w:eastAsia="Times New Roman" w:hAnsi="Times New Roman" w:cs="Times New Roman"/>
          <w:sz w:val="24"/>
          <w:szCs w:val="24"/>
          <w:lang w:eastAsia="ro-RO"/>
        </w:rPr>
        <w:t>).</w:t>
      </w:r>
      <w:hyperlink r:id="rId58" w:anchor="cite_note-oprea16-13" w:history="1">
        <w:r w:rsidRPr="00543DDD">
          <w:rPr>
            <w:rFonts w:ascii="Times New Roman" w:eastAsia="Times New Roman" w:hAnsi="Times New Roman" w:cs="Times New Roman"/>
            <w:color w:val="0000FF"/>
            <w:sz w:val="24"/>
            <w:szCs w:val="24"/>
            <w:u w:val="single"/>
            <w:vertAlign w:val="superscript"/>
            <w:lang w:eastAsia="ro-RO"/>
          </w:rPr>
          <w:t>[13]</w:t>
        </w:r>
      </w:hyperlink>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În vreme ce din </w:t>
      </w:r>
      <w:hyperlink r:id="rId59" w:tooltip="Istoria antică" w:history="1">
        <w:r w:rsidRPr="00543DDD">
          <w:rPr>
            <w:rFonts w:ascii="Times New Roman" w:eastAsia="Times New Roman" w:hAnsi="Times New Roman" w:cs="Times New Roman"/>
            <w:color w:val="0000FF"/>
            <w:sz w:val="24"/>
            <w:szCs w:val="24"/>
            <w:u w:val="single"/>
            <w:lang w:eastAsia="ro-RO"/>
          </w:rPr>
          <w:t>Antichitate</w:t>
        </w:r>
      </w:hyperlink>
      <w:r w:rsidRPr="00543DDD">
        <w:rPr>
          <w:rFonts w:ascii="Times New Roman" w:eastAsia="Times New Roman" w:hAnsi="Times New Roman" w:cs="Times New Roman"/>
          <w:sz w:val="24"/>
          <w:szCs w:val="24"/>
          <w:lang w:eastAsia="ro-RO"/>
        </w:rPr>
        <w:t xml:space="preserve"> a existat interesul pentru aspecte ale culturii muzicale „orale” în spațiul geografic al românilor de astăzi, stabilirea unor criterii de studiu </w:t>
      </w:r>
      <w:hyperlink r:id="rId60" w:tooltip="Științific" w:history="1">
        <w:r w:rsidRPr="00543DDD">
          <w:rPr>
            <w:rFonts w:ascii="Times New Roman" w:eastAsia="Times New Roman" w:hAnsi="Times New Roman" w:cs="Times New Roman"/>
            <w:color w:val="0000FF"/>
            <w:sz w:val="24"/>
            <w:szCs w:val="24"/>
            <w:u w:val="single"/>
            <w:lang w:eastAsia="ro-RO"/>
          </w:rPr>
          <w:t>științifice</w:t>
        </w:r>
      </w:hyperlink>
      <w:r w:rsidRPr="00543DDD">
        <w:rPr>
          <w:rFonts w:ascii="Times New Roman" w:eastAsia="Times New Roman" w:hAnsi="Times New Roman" w:cs="Times New Roman"/>
          <w:sz w:val="24"/>
          <w:szCs w:val="24"/>
          <w:lang w:eastAsia="ro-RO"/>
        </w:rPr>
        <w:t xml:space="preserve"> desemnează un proces îndelungat, care se poate descrie în trei etape:</w:t>
      </w:r>
      <w:hyperlink r:id="rId61" w:anchor="cite_note-oprea28-14" w:history="1">
        <w:r w:rsidRPr="00543DDD">
          <w:rPr>
            <w:rFonts w:ascii="Times New Roman" w:eastAsia="Times New Roman" w:hAnsi="Times New Roman" w:cs="Times New Roman"/>
            <w:color w:val="0000FF"/>
            <w:sz w:val="24"/>
            <w:szCs w:val="24"/>
            <w:u w:val="single"/>
            <w:vertAlign w:val="superscript"/>
            <w:lang w:eastAsia="ro-RO"/>
          </w:rPr>
          <w:t>[14]</w:t>
        </w:r>
      </w:hyperlink>
    </w:p>
    <w:p w:rsidR="00543DDD" w:rsidRPr="00543DDD" w:rsidRDefault="00543DDD" w:rsidP="00543DDD">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mărturii incidentale, </w:t>
      </w:r>
      <w:hyperlink r:id="rId62" w:tooltip="Eterogen" w:history="1">
        <w:r w:rsidRPr="00543DDD">
          <w:rPr>
            <w:rFonts w:ascii="Times New Roman" w:eastAsia="Times New Roman" w:hAnsi="Times New Roman" w:cs="Times New Roman"/>
            <w:color w:val="0000FF"/>
            <w:sz w:val="24"/>
            <w:szCs w:val="24"/>
            <w:u w:val="single"/>
            <w:lang w:eastAsia="ro-RO"/>
          </w:rPr>
          <w:t>eterogene</w:t>
        </w:r>
      </w:hyperlink>
      <w:r w:rsidRPr="00543DDD">
        <w:rPr>
          <w:rFonts w:ascii="Times New Roman" w:eastAsia="Times New Roman" w:hAnsi="Times New Roman" w:cs="Times New Roman"/>
          <w:sz w:val="24"/>
          <w:szCs w:val="24"/>
          <w:lang w:eastAsia="ro-RO"/>
        </w:rPr>
        <w:t xml:space="preserve"> referitoare la arta muzicală a popoarelor </w:t>
      </w:r>
      <w:proofErr w:type="spellStart"/>
      <w:r w:rsidRPr="00543DDD">
        <w:rPr>
          <w:rFonts w:ascii="Times New Roman" w:eastAsia="Times New Roman" w:hAnsi="Times New Roman" w:cs="Times New Roman"/>
          <w:sz w:val="24"/>
          <w:szCs w:val="24"/>
          <w:lang w:eastAsia="ro-RO"/>
        </w:rPr>
        <w:t>proto-românești</w:t>
      </w:r>
      <w:proofErr w:type="spellEnd"/>
      <w:r w:rsidRPr="00543DDD">
        <w:rPr>
          <w:rFonts w:ascii="Times New Roman" w:eastAsia="Times New Roman" w:hAnsi="Times New Roman" w:cs="Times New Roman"/>
          <w:sz w:val="24"/>
          <w:szCs w:val="24"/>
          <w:lang w:eastAsia="ro-RO"/>
        </w:rPr>
        <w:t xml:space="preserve"> sau românești, scrise din cele mai vechi timpuri până pe la mijlocul secolului XIX, când se va manifesta un interes </w:t>
      </w:r>
      <w:proofErr w:type="spellStart"/>
      <w:r w:rsidRPr="00543DDD">
        <w:rPr>
          <w:rFonts w:ascii="Times New Roman" w:eastAsia="Times New Roman" w:hAnsi="Times New Roman" w:cs="Times New Roman"/>
          <w:sz w:val="24"/>
          <w:szCs w:val="24"/>
          <w:lang w:eastAsia="ro-RO"/>
        </w:rPr>
        <w:t>nemaiîntâlit</w:t>
      </w:r>
      <w:proofErr w:type="spellEnd"/>
      <w:r w:rsidRPr="00543DDD">
        <w:rPr>
          <w:rFonts w:ascii="Times New Roman" w:eastAsia="Times New Roman" w:hAnsi="Times New Roman" w:cs="Times New Roman"/>
          <w:sz w:val="24"/>
          <w:szCs w:val="24"/>
          <w:lang w:eastAsia="ro-RO"/>
        </w:rPr>
        <w:t>, care aduce primele clasificări ale fenomenului</w:t>
      </w:r>
    </w:p>
    <w:p w:rsidR="00543DDD" w:rsidRPr="00543DDD" w:rsidRDefault="00543DDD" w:rsidP="00543DDD">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entuziasmul </w:t>
      </w:r>
      <w:hyperlink r:id="rId63" w:tooltip="Romantism" w:history="1">
        <w:r w:rsidRPr="00543DDD">
          <w:rPr>
            <w:rFonts w:ascii="Times New Roman" w:eastAsia="Times New Roman" w:hAnsi="Times New Roman" w:cs="Times New Roman"/>
            <w:color w:val="0000FF"/>
            <w:sz w:val="24"/>
            <w:szCs w:val="24"/>
            <w:u w:val="single"/>
            <w:lang w:eastAsia="ro-RO"/>
          </w:rPr>
          <w:t>romantic</w:t>
        </w:r>
      </w:hyperlink>
      <w:r w:rsidRPr="00543DDD">
        <w:rPr>
          <w:rFonts w:ascii="Times New Roman" w:eastAsia="Times New Roman" w:hAnsi="Times New Roman" w:cs="Times New Roman"/>
          <w:sz w:val="24"/>
          <w:szCs w:val="24"/>
          <w:lang w:eastAsia="ro-RO"/>
        </w:rPr>
        <w:t xml:space="preserve"> și popularitatea câștigată de subiectul </w:t>
      </w:r>
      <w:hyperlink r:id="rId64" w:tooltip="Identitate națională" w:history="1">
        <w:r w:rsidRPr="00543DDD">
          <w:rPr>
            <w:rFonts w:ascii="Times New Roman" w:eastAsia="Times New Roman" w:hAnsi="Times New Roman" w:cs="Times New Roman"/>
            <w:color w:val="0000FF"/>
            <w:sz w:val="24"/>
            <w:szCs w:val="24"/>
            <w:u w:val="single"/>
            <w:lang w:eastAsia="ro-RO"/>
          </w:rPr>
          <w:t>identității naționale</w:t>
        </w:r>
      </w:hyperlink>
      <w:r w:rsidRPr="00543DDD">
        <w:rPr>
          <w:rFonts w:ascii="Times New Roman" w:eastAsia="Times New Roman" w:hAnsi="Times New Roman" w:cs="Times New Roman"/>
          <w:sz w:val="24"/>
          <w:szCs w:val="24"/>
          <w:lang w:eastAsia="ro-RO"/>
        </w:rPr>
        <w:t xml:space="preserve"> aduc primele încercări de structurare a cunoștințelor de folclor (deceniile 1850-1870)</w:t>
      </w:r>
    </w:p>
    <w:p w:rsidR="00543DDD" w:rsidRPr="00543DDD" w:rsidRDefault="00543DDD" w:rsidP="00543DDD">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punctul de vedere științific (după 1870), care </w:t>
      </w:r>
      <w:proofErr w:type="spellStart"/>
      <w:r w:rsidRPr="00543DDD">
        <w:rPr>
          <w:rFonts w:ascii="Times New Roman" w:eastAsia="Times New Roman" w:hAnsi="Times New Roman" w:cs="Times New Roman"/>
          <w:sz w:val="24"/>
          <w:szCs w:val="24"/>
          <w:lang w:eastAsia="ro-RO"/>
        </w:rPr>
        <w:t>așază</w:t>
      </w:r>
      <w:proofErr w:type="spellEnd"/>
      <w:r w:rsidRPr="00543DDD">
        <w:rPr>
          <w:rFonts w:ascii="Times New Roman" w:eastAsia="Times New Roman" w:hAnsi="Times New Roman" w:cs="Times New Roman"/>
          <w:sz w:val="24"/>
          <w:szCs w:val="24"/>
          <w:lang w:eastAsia="ro-RO"/>
        </w:rPr>
        <w:t xml:space="preserve"> argumentele dobândite în primele două perioade, plus altele obținute acum, în contextul unei noi discipline.</w:t>
      </w:r>
    </w:p>
    <w:p w:rsidR="00543DDD" w:rsidRPr="00543DDD" w:rsidRDefault="00543DDD" w:rsidP="00543DDD">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43DDD">
        <w:rPr>
          <w:rFonts w:ascii="Times New Roman" w:eastAsia="Times New Roman" w:hAnsi="Times New Roman" w:cs="Times New Roman"/>
          <w:b/>
          <w:bCs/>
          <w:sz w:val="27"/>
          <w:szCs w:val="27"/>
          <w:lang w:eastAsia="ro-RO"/>
        </w:rPr>
        <w:t>Surse timpurii (până la 1850)</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Deși nu aparține de istoria scrisă, </w:t>
      </w:r>
      <w:hyperlink r:id="rId65" w:tooltip="Preistoria" w:history="1">
        <w:r w:rsidRPr="00543DDD">
          <w:rPr>
            <w:rFonts w:ascii="Times New Roman" w:eastAsia="Times New Roman" w:hAnsi="Times New Roman" w:cs="Times New Roman"/>
            <w:color w:val="0000FF"/>
            <w:sz w:val="24"/>
            <w:szCs w:val="24"/>
            <w:u w:val="single"/>
            <w:lang w:eastAsia="ro-RO"/>
          </w:rPr>
          <w:t>preistoria</w:t>
        </w:r>
      </w:hyperlink>
      <w:r w:rsidRPr="00543DDD">
        <w:rPr>
          <w:rFonts w:ascii="Times New Roman" w:eastAsia="Times New Roman" w:hAnsi="Times New Roman" w:cs="Times New Roman"/>
          <w:sz w:val="24"/>
          <w:szCs w:val="24"/>
          <w:lang w:eastAsia="ro-RO"/>
        </w:rPr>
        <w:t xml:space="preserve"> contribuie cu documente materiale importante pentru înțelegerea și încadrarea muzicii din epocile ulterioare. În atare privință, numai foarte târziu au scris românii despre muzica lor și despre folclor; în Antichitate, subiectul a fost tratat aproape exclusiv de autori străini, iar din Evul Mediu timpuriu (mergând până în preajma anului 1000)</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Cercetătorii sunt de părere că „horele” din </w:t>
      </w:r>
      <w:hyperlink r:id="rId66" w:tooltip="Cultura Cucuteni" w:history="1">
        <w:r w:rsidRPr="00543DDD">
          <w:rPr>
            <w:rFonts w:ascii="Times New Roman" w:eastAsia="Times New Roman" w:hAnsi="Times New Roman" w:cs="Times New Roman"/>
            <w:color w:val="0000FF"/>
            <w:sz w:val="24"/>
            <w:szCs w:val="24"/>
            <w:u w:val="single"/>
            <w:lang w:eastAsia="ro-RO"/>
          </w:rPr>
          <w:t>cultura Cucuteni</w:t>
        </w:r>
      </w:hyperlink>
      <w:r w:rsidRPr="00543DDD">
        <w:rPr>
          <w:rFonts w:ascii="Times New Roman" w:eastAsia="Times New Roman" w:hAnsi="Times New Roman" w:cs="Times New Roman"/>
          <w:sz w:val="24"/>
          <w:szCs w:val="24"/>
          <w:lang w:eastAsia="ro-RO"/>
        </w:rPr>
        <w:t xml:space="preserve"> (cca. 3700-2500 î.Hr.)</w:t>
      </w:r>
      <w:hyperlink r:id="rId67" w:anchor="cite_note-neamt-15" w:history="1">
        <w:r w:rsidRPr="00543DDD">
          <w:rPr>
            <w:rFonts w:ascii="Times New Roman" w:eastAsia="Times New Roman" w:hAnsi="Times New Roman" w:cs="Times New Roman"/>
            <w:color w:val="0000FF"/>
            <w:sz w:val="24"/>
            <w:szCs w:val="24"/>
            <w:u w:val="single"/>
            <w:vertAlign w:val="superscript"/>
            <w:lang w:eastAsia="ro-RO"/>
          </w:rPr>
          <w:t>[15]</w:t>
        </w:r>
      </w:hyperlink>
      <w:r w:rsidRPr="00543DDD">
        <w:rPr>
          <w:rFonts w:ascii="Times New Roman" w:eastAsia="Times New Roman" w:hAnsi="Times New Roman" w:cs="Times New Roman"/>
          <w:sz w:val="24"/>
          <w:szCs w:val="24"/>
          <w:lang w:eastAsia="ro-RO"/>
        </w:rPr>
        <w:t xml:space="preserve"> sunt cele mai vechi </w:t>
      </w:r>
      <w:hyperlink r:id="rId68" w:tooltip="Izvor istoric" w:history="1">
        <w:r w:rsidRPr="00543DDD">
          <w:rPr>
            <w:rFonts w:ascii="Times New Roman" w:eastAsia="Times New Roman" w:hAnsi="Times New Roman" w:cs="Times New Roman"/>
            <w:color w:val="0000FF"/>
            <w:sz w:val="24"/>
            <w:szCs w:val="24"/>
            <w:u w:val="single"/>
            <w:lang w:eastAsia="ro-RO"/>
          </w:rPr>
          <w:t>izvoare nescrise</w:t>
        </w:r>
      </w:hyperlink>
      <w:r w:rsidRPr="00543DDD">
        <w:rPr>
          <w:rFonts w:ascii="Times New Roman" w:eastAsia="Times New Roman" w:hAnsi="Times New Roman" w:cs="Times New Roman"/>
          <w:sz w:val="24"/>
          <w:szCs w:val="24"/>
          <w:lang w:eastAsia="ro-RO"/>
        </w:rPr>
        <w:t xml:space="preserve"> care indică practicarea unei muzici însoțitoare în ritualul dansului.</w:t>
      </w:r>
    </w:p>
    <w:p w:rsidR="00543DDD" w:rsidRPr="00543DDD" w:rsidRDefault="00543DDD" w:rsidP="00543DDD">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543DDD">
        <w:rPr>
          <w:rFonts w:ascii="Times New Roman" w:eastAsia="Times New Roman" w:hAnsi="Times New Roman" w:cs="Times New Roman"/>
          <w:b/>
          <w:bCs/>
          <w:sz w:val="24"/>
          <w:szCs w:val="24"/>
          <w:lang w:eastAsia="ro-RO"/>
        </w:rPr>
        <w:t>Antichitatea traco-dacă</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lastRenderedPageBreak/>
        <w:t xml:space="preserve">Atestarea unor practici muzicale în societatea antică a </w:t>
      </w:r>
      <w:hyperlink r:id="rId69" w:tooltip="Traci" w:history="1">
        <w:r w:rsidRPr="00543DDD">
          <w:rPr>
            <w:rFonts w:ascii="Times New Roman" w:eastAsia="Times New Roman" w:hAnsi="Times New Roman" w:cs="Times New Roman"/>
            <w:color w:val="0000FF"/>
            <w:sz w:val="24"/>
            <w:szCs w:val="24"/>
            <w:u w:val="single"/>
            <w:lang w:eastAsia="ro-RO"/>
          </w:rPr>
          <w:t>traco</w:t>
        </w:r>
      </w:hyperlink>
      <w:r w:rsidRPr="00543DDD">
        <w:rPr>
          <w:rFonts w:ascii="Times New Roman" w:eastAsia="Times New Roman" w:hAnsi="Times New Roman" w:cs="Times New Roman"/>
          <w:sz w:val="24"/>
          <w:szCs w:val="24"/>
          <w:lang w:eastAsia="ro-RO"/>
        </w:rPr>
        <w:t>-</w:t>
      </w:r>
      <w:hyperlink r:id="rId70" w:tooltip="Daco-geți" w:history="1">
        <w:r w:rsidRPr="00543DDD">
          <w:rPr>
            <w:rFonts w:ascii="Times New Roman" w:eastAsia="Times New Roman" w:hAnsi="Times New Roman" w:cs="Times New Roman"/>
            <w:color w:val="0000FF"/>
            <w:sz w:val="24"/>
            <w:szCs w:val="24"/>
            <w:u w:val="single"/>
            <w:lang w:eastAsia="ro-RO"/>
          </w:rPr>
          <w:t>dacilor</w:t>
        </w:r>
      </w:hyperlink>
      <w:r w:rsidRPr="00543DDD">
        <w:rPr>
          <w:rFonts w:ascii="Times New Roman" w:eastAsia="Times New Roman" w:hAnsi="Times New Roman" w:cs="Times New Roman"/>
          <w:sz w:val="24"/>
          <w:szCs w:val="24"/>
          <w:lang w:eastAsia="ro-RO"/>
        </w:rPr>
        <w:t xml:space="preserve"> ne-a parvenit mai ales prin însemnări grecești sau </w:t>
      </w:r>
      <w:hyperlink r:id="rId71" w:tooltip="Imperiul Roman" w:history="1">
        <w:r w:rsidRPr="00543DDD">
          <w:rPr>
            <w:rFonts w:ascii="Times New Roman" w:eastAsia="Times New Roman" w:hAnsi="Times New Roman" w:cs="Times New Roman"/>
            <w:color w:val="0000FF"/>
            <w:sz w:val="24"/>
            <w:szCs w:val="24"/>
            <w:u w:val="single"/>
            <w:lang w:eastAsia="ro-RO"/>
          </w:rPr>
          <w:t>latinești</w:t>
        </w:r>
      </w:hyperlink>
      <w:r w:rsidRPr="00543DDD">
        <w:rPr>
          <w:rFonts w:ascii="Times New Roman" w:eastAsia="Times New Roman" w:hAnsi="Times New Roman" w:cs="Times New Roman"/>
          <w:sz w:val="24"/>
          <w:szCs w:val="24"/>
          <w:lang w:eastAsia="ro-RO"/>
        </w:rPr>
        <w:t xml:space="preserve"> (în vremea </w:t>
      </w:r>
      <w:hyperlink r:id="rId72" w:tooltip="Dacia romană" w:history="1">
        <w:r w:rsidRPr="00543DDD">
          <w:rPr>
            <w:rFonts w:ascii="Times New Roman" w:eastAsia="Times New Roman" w:hAnsi="Times New Roman" w:cs="Times New Roman"/>
            <w:color w:val="0000FF"/>
            <w:sz w:val="24"/>
            <w:szCs w:val="24"/>
            <w:u w:val="single"/>
            <w:lang w:eastAsia="ro-RO"/>
          </w:rPr>
          <w:t>Daciei romane</w:t>
        </w:r>
      </w:hyperlink>
      <w:r w:rsidRPr="00543DDD">
        <w:rPr>
          <w:rFonts w:ascii="Times New Roman" w:eastAsia="Times New Roman" w:hAnsi="Times New Roman" w:cs="Times New Roman"/>
          <w:sz w:val="24"/>
          <w:szCs w:val="24"/>
          <w:lang w:eastAsia="ro-RO"/>
        </w:rPr>
        <w:t>). De aceea, genurile muzicale și instrumentele de care se vorbește sunt, de cele multe ori, echivalate prin concepte similare din patria autorului.</w:t>
      </w:r>
      <w:hyperlink r:id="rId73" w:anchor="cite_note-theo-16" w:history="1">
        <w:r w:rsidRPr="00543DDD">
          <w:rPr>
            <w:rFonts w:ascii="Times New Roman" w:eastAsia="Times New Roman" w:hAnsi="Times New Roman" w:cs="Times New Roman"/>
            <w:color w:val="0000FF"/>
            <w:sz w:val="24"/>
            <w:szCs w:val="24"/>
            <w:u w:val="single"/>
            <w:vertAlign w:val="superscript"/>
            <w:lang w:eastAsia="ro-RO"/>
          </w:rPr>
          <w:t>[16]</w:t>
        </w:r>
      </w:hyperlink>
      <w:r w:rsidRPr="00543DDD">
        <w:rPr>
          <w:rFonts w:ascii="Times New Roman" w:eastAsia="Times New Roman" w:hAnsi="Times New Roman" w:cs="Times New Roman"/>
          <w:sz w:val="24"/>
          <w:szCs w:val="24"/>
          <w:lang w:eastAsia="ro-RO"/>
        </w:rPr>
        <w:t xml:space="preserve"> Autorii identifică genuri muzicale precum </w:t>
      </w:r>
      <w:hyperlink r:id="rId74" w:tooltip="Odă" w:history="1">
        <w:r w:rsidRPr="00543DDD">
          <w:rPr>
            <w:rFonts w:ascii="Times New Roman" w:eastAsia="Times New Roman" w:hAnsi="Times New Roman" w:cs="Times New Roman"/>
            <w:color w:val="0000FF"/>
            <w:sz w:val="24"/>
            <w:szCs w:val="24"/>
            <w:u w:val="single"/>
            <w:lang w:eastAsia="ro-RO"/>
          </w:rPr>
          <w:t>oda</w:t>
        </w:r>
      </w:hyperlink>
      <w:r w:rsidRPr="00543DDD">
        <w:rPr>
          <w:rFonts w:ascii="Times New Roman" w:eastAsia="Times New Roman" w:hAnsi="Times New Roman" w:cs="Times New Roman"/>
          <w:sz w:val="24"/>
          <w:szCs w:val="24"/>
          <w:lang w:eastAsia="ro-RO"/>
        </w:rPr>
        <w:t xml:space="preserve"> (în caracter </w:t>
      </w:r>
      <w:hyperlink r:id="rId75" w:tooltip="Epic" w:history="1">
        <w:r w:rsidRPr="00543DDD">
          <w:rPr>
            <w:rFonts w:ascii="Times New Roman" w:eastAsia="Times New Roman" w:hAnsi="Times New Roman" w:cs="Times New Roman"/>
            <w:color w:val="0000FF"/>
            <w:sz w:val="24"/>
            <w:szCs w:val="24"/>
            <w:u w:val="single"/>
            <w:lang w:eastAsia="ro-RO"/>
          </w:rPr>
          <w:t>epic</w:t>
        </w:r>
      </w:hyperlink>
      <w:r w:rsidRPr="00543DDD">
        <w:rPr>
          <w:rFonts w:ascii="Times New Roman" w:eastAsia="Times New Roman" w:hAnsi="Times New Roman" w:cs="Times New Roman"/>
          <w:sz w:val="24"/>
          <w:szCs w:val="24"/>
          <w:lang w:eastAsia="ro-RO"/>
        </w:rPr>
        <w:t xml:space="preserve">, </w:t>
      </w:r>
      <w:hyperlink r:id="rId76" w:tooltip="Eroic — pagină inexistentă" w:history="1">
        <w:r w:rsidRPr="00543DDD">
          <w:rPr>
            <w:rFonts w:ascii="Times New Roman" w:eastAsia="Times New Roman" w:hAnsi="Times New Roman" w:cs="Times New Roman"/>
            <w:color w:val="0000FF"/>
            <w:sz w:val="24"/>
            <w:szCs w:val="24"/>
            <w:u w:val="single"/>
            <w:lang w:eastAsia="ro-RO"/>
          </w:rPr>
          <w:t>eroic</w:t>
        </w:r>
      </w:hyperlink>
      <w:r w:rsidRPr="00543DDD">
        <w:rPr>
          <w:rFonts w:ascii="Times New Roman" w:eastAsia="Times New Roman" w:hAnsi="Times New Roman" w:cs="Times New Roman"/>
          <w:sz w:val="24"/>
          <w:szCs w:val="24"/>
          <w:lang w:eastAsia="ro-RO"/>
        </w:rPr>
        <w:t xml:space="preserve">), </w:t>
      </w:r>
      <w:hyperlink r:id="rId77" w:tooltip="Pean — pagină inexistentă" w:history="1">
        <w:r w:rsidRPr="00543DDD">
          <w:rPr>
            <w:rFonts w:ascii="Times New Roman" w:eastAsia="Times New Roman" w:hAnsi="Times New Roman" w:cs="Times New Roman"/>
            <w:color w:val="0000FF"/>
            <w:sz w:val="24"/>
            <w:szCs w:val="24"/>
            <w:u w:val="single"/>
            <w:lang w:eastAsia="ro-RO"/>
          </w:rPr>
          <w:t>peanul</w:t>
        </w:r>
      </w:hyperlink>
      <w:r w:rsidRPr="00543DDD">
        <w:rPr>
          <w:rFonts w:ascii="Times New Roman" w:eastAsia="Times New Roman" w:hAnsi="Times New Roman" w:cs="Times New Roman"/>
          <w:sz w:val="24"/>
          <w:szCs w:val="24"/>
          <w:lang w:eastAsia="ro-RO"/>
        </w:rPr>
        <w:t xml:space="preserve"> (cântec </w:t>
      </w:r>
      <w:hyperlink r:id="rId78" w:tooltip="Genul liric" w:history="1">
        <w:r w:rsidRPr="00543DDD">
          <w:rPr>
            <w:rFonts w:ascii="Times New Roman" w:eastAsia="Times New Roman" w:hAnsi="Times New Roman" w:cs="Times New Roman"/>
            <w:color w:val="0000FF"/>
            <w:sz w:val="24"/>
            <w:szCs w:val="24"/>
            <w:u w:val="single"/>
            <w:lang w:eastAsia="ro-RO"/>
          </w:rPr>
          <w:t>liric</w:t>
        </w:r>
      </w:hyperlink>
      <w:r w:rsidRPr="00543DDD">
        <w:rPr>
          <w:rFonts w:ascii="Times New Roman" w:eastAsia="Times New Roman" w:hAnsi="Times New Roman" w:cs="Times New Roman"/>
          <w:sz w:val="24"/>
          <w:szCs w:val="24"/>
          <w:lang w:eastAsia="ro-RO"/>
        </w:rPr>
        <w:t>), epoda (</w:t>
      </w:r>
      <w:hyperlink r:id="rId79" w:tooltip="Descântec — pagină inexistentă" w:history="1">
        <w:r w:rsidRPr="00543DDD">
          <w:rPr>
            <w:rFonts w:ascii="Times New Roman" w:eastAsia="Times New Roman" w:hAnsi="Times New Roman" w:cs="Times New Roman"/>
            <w:color w:val="0000FF"/>
            <w:sz w:val="24"/>
            <w:szCs w:val="24"/>
            <w:u w:val="single"/>
            <w:lang w:eastAsia="ro-RO"/>
          </w:rPr>
          <w:t>descântec</w:t>
        </w:r>
      </w:hyperlink>
      <w:r w:rsidRPr="00543DDD">
        <w:rPr>
          <w:rFonts w:ascii="Times New Roman" w:eastAsia="Times New Roman" w:hAnsi="Times New Roman" w:cs="Times New Roman"/>
          <w:sz w:val="24"/>
          <w:szCs w:val="24"/>
          <w:lang w:eastAsia="ro-RO"/>
        </w:rPr>
        <w:t xml:space="preserve">) sau </w:t>
      </w:r>
      <w:proofErr w:type="spellStart"/>
      <w:r w:rsidRPr="00543DDD">
        <w:rPr>
          <w:rFonts w:ascii="Times New Roman" w:eastAsia="Times New Roman" w:hAnsi="Times New Roman" w:cs="Times New Roman"/>
          <w:i/>
          <w:iCs/>
          <w:sz w:val="24"/>
          <w:szCs w:val="24"/>
          <w:lang w:eastAsia="ro-RO"/>
        </w:rPr>
        <w:t>torelli</w:t>
      </w:r>
      <w:proofErr w:type="spellEnd"/>
      <w:r w:rsidRPr="00543DDD">
        <w:rPr>
          <w:rFonts w:ascii="Times New Roman" w:eastAsia="Times New Roman" w:hAnsi="Times New Roman" w:cs="Times New Roman"/>
          <w:sz w:val="24"/>
          <w:szCs w:val="24"/>
          <w:lang w:eastAsia="ro-RO"/>
        </w:rPr>
        <w:t xml:space="preserve"> (</w:t>
      </w:r>
      <w:hyperlink r:id="rId80" w:tooltip="Bocet" w:history="1">
        <w:r w:rsidRPr="00543DDD">
          <w:rPr>
            <w:rFonts w:ascii="Times New Roman" w:eastAsia="Times New Roman" w:hAnsi="Times New Roman" w:cs="Times New Roman"/>
            <w:color w:val="0000FF"/>
            <w:sz w:val="24"/>
            <w:szCs w:val="24"/>
            <w:u w:val="single"/>
            <w:lang w:eastAsia="ro-RO"/>
          </w:rPr>
          <w:t>bocetul</w:t>
        </w:r>
      </w:hyperlink>
      <w:r w:rsidRPr="00543DDD">
        <w:rPr>
          <w:rFonts w:ascii="Times New Roman" w:eastAsia="Times New Roman" w:hAnsi="Times New Roman" w:cs="Times New Roman"/>
          <w:sz w:val="24"/>
          <w:szCs w:val="24"/>
          <w:lang w:eastAsia="ro-RO"/>
        </w:rPr>
        <w:t>). În schimb, ca datării, vom întâlni instrumente specifice grecilor (</w:t>
      </w:r>
      <w:hyperlink r:id="rId81" w:tooltip="Liră" w:history="1">
        <w:r w:rsidRPr="00543DDD">
          <w:rPr>
            <w:rFonts w:ascii="Times New Roman" w:eastAsia="Times New Roman" w:hAnsi="Times New Roman" w:cs="Times New Roman"/>
            <w:color w:val="0000FF"/>
            <w:sz w:val="24"/>
            <w:szCs w:val="24"/>
            <w:u w:val="single"/>
            <w:lang w:eastAsia="ro-RO"/>
          </w:rPr>
          <w:t>liră</w:t>
        </w:r>
      </w:hyperlink>
      <w:r w:rsidRPr="00543DDD">
        <w:rPr>
          <w:rFonts w:ascii="Times New Roman" w:eastAsia="Times New Roman" w:hAnsi="Times New Roman" w:cs="Times New Roman"/>
          <w:sz w:val="24"/>
          <w:szCs w:val="24"/>
          <w:lang w:eastAsia="ro-RO"/>
        </w:rPr>
        <w:t xml:space="preserve">, </w:t>
      </w:r>
      <w:hyperlink r:id="rId82" w:tooltip="Kithară — pagină inexistentă" w:history="1">
        <w:proofErr w:type="spellStart"/>
        <w:r w:rsidRPr="00543DDD">
          <w:rPr>
            <w:rFonts w:ascii="Times New Roman" w:eastAsia="Times New Roman" w:hAnsi="Times New Roman" w:cs="Times New Roman"/>
            <w:color w:val="0000FF"/>
            <w:sz w:val="24"/>
            <w:szCs w:val="24"/>
            <w:u w:val="single"/>
            <w:lang w:eastAsia="ro-RO"/>
          </w:rPr>
          <w:t>kithară</w:t>
        </w:r>
        <w:proofErr w:type="spellEnd"/>
      </w:hyperlink>
      <w:r w:rsidRPr="00543DDD">
        <w:rPr>
          <w:rFonts w:ascii="Times New Roman" w:eastAsia="Times New Roman" w:hAnsi="Times New Roman" w:cs="Times New Roman"/>
          <w:sz w:val="24"/>
          <w:szCs w:val="24"/>
          <w:lang w:eastAsia="ro-RO"/>
        </w:rPr>
        <w:t>,</w:t>
      </w:r>
      <w:hyperlink r:id="rId83" w:anchor="cite_note-oprea28a-17" w:history="1">
        <w:r w:rsidRPr="00543DDD">
          <w:rPr>
            <w:rFonts w:ascii="Times New Roman" w:eastAsia="Times New Roman" w:hAnsi="Times New Roman" w:cs="Times New Roman"/>
            <w:color w:val="0000FF"/>
            <w:sz w:val="24"/>
            <w:szCs w:val="24"/>
            <w:u w:val="single"/>
            <w:vertAlign w:val="superscript"/>
            <w:lang w:eastAsia="ro-RO"/>
          </w:rPr>
          <w:t>[17]</w:t>
        </w:r>
      </w:hyperlink>
      <w:r w:rsidRPr="00543DDD">
        <w:rPr>
          <w:rFonts w:ascii="Times New Roman" w:eastAsia="Times New Roman" w:hAnsi="Times New Roman" w:cs="Times New Roman"/>
          <w:sz w:val="24"/>
          <w:szCs w:val="24"/>
          <w:lang w:eastAsia="ro-RO"/>
        </w:rPr>
        <w:t xml:space="preserve"> </w:t>
      </w:r>
      <w:hyperlink r:id="rId84" w:tooltip="Aulos — pagină inexistentă" w:history="1">
        <w:proofErr w:type="spellStart"/>
        <w:r w:rsidRPr="00543DDD">
          <w:rPr>
            <w:rFonts w:ascii="Times New Roman" w:eastAsia="Times New Roman" w:hAnsi="Times New Roman" w:cs="Times New Roman"/>
            <w:i/>
            <w:iCs/>
            <w:color w:val="0000FF"/>
            <w:sz w:val="24"/>
            <w:szCs w:val="24"/>
            <w:u w:val="single"/>
            <w:lang w:eastAsia="ro-RO"/>
          </w:rPr>
          <w:t>aulos</w:t>
        </w:r>
        <w:proofErr w:type="spellEnd"/>
      </w:hyperlink>
      <w:r w:rsidRPr="00543DDD">
        <w:rPr>
          <w:rFonts w:ascii="Times New Roman" w:eastAsia="Times New Roman" w:hAnsi="Times New Roman" w:cs="Times New Roman"/>
          <w:sz w:val="24"/>
          <w:szCs w:val="24"/>
          <w:lang w:eastAsia="ro-RO"/>
        </w:rPr>
        <w:t xml:space="preserve"> - </w:t>
      </w:r>
      <w:hyperlink r:id="rId85" w:tooltip="Fluier" w:history="1">
        <w:r w:rsidRPr="00543DDD">
          <w:rPr>
            <w:rFonts w:ascii="Times New Roman" w:eastAsia="Times New Roman" w:hAnsi="Times New Roman" w:cs="Times New Roman"/>
            <w:color w:val="0000FF"/>
            <w:sz w:val="24"/>
            <w:szCs w:val="24"/>
            <w:u w:val="single"/>
            <w:lang w:eastAsia="ro-RO"/>
          </w:rPr>
          <w:t>fluier</w:t>
        </w:r>
      </w:hyperlink>
      <w:hyperlink r:id="rId86" w:anchor="cite_note-arhe163a-18" w:history="1">
        <w:r w:rsidRPr="00543DDD">
          <w:rPr>
            <w:rFonts w:ascii="Times New Roman" w:eastAsia="Times New Roman" w:hAnsi="Times New Roman" w:cs="Times New Roman"/>
            <w:color w:val="0000FF"/>
            <w:sz w:val="24"/>
            <w:szCs w:val="24"/>
            <w:u w:val="single"/>
            <w:vertAlign w:val="superscript"/>
            <w:lang w:eastAsia="ro-RO"/>
          </w:rPr>
          <w:t>[18]</w:t>
        </w:r>
      </w:hyperlink>
      <w:r w:rsidRPr="00543DDD">
        <w:rPr>
          <w:rFonts w:ascii="Times New Roman" w:eastAsia="Times New Roman" w:hAnsi="Times New Roman" w:cs="Times New Roman"/>
          <w:sz w:val="24"/>
          <w:szCs w:val="24"/>
          <w:lang w:eastAsia="ro-RO"/>
        </w:rPr>
        <w:t xml:space="preserve">), instrumente romane (mai noi: </w:t>
      </w:r>
      <w:hyperlink r:id="rId87" w:tooltip="Corn" w:history="1">
        <w:r w:rsidRPr="00543DDD">
          <w:rPr>
            <w:rFonts w:ascii="Times New Roman" w:eastAsia="Times New Roman" w:hAnsi="Times New Roman" w:cs="Times New Roman"/>
            <w:color w:val="0000FF"/>
            <w:sz w:val="24"/>
            <w:szCs w:val="24"/>
            <w:u w:val="single"/>
            <w:lang w:eastAsia="ro-RO"/>
          </w:rPr>
          <w:t>cornul</w:t>
        </w:r>
      </w:hyperlink>
      <w:r w:rsidRPr="00543DDD">
        <w:rPr>
          <w:rFonts w:ascii="Times New Roman" w:eastAsia="Times New Roman" w:hAnsi="Times New Roman" w:cs="Times New Roman"/>
          <w:sz w:val="24"/>
          <w:szCs w:val="24"/>
          <w:lang w:eastAsia="ro-RO"/>
        </w:rPr>
        <w:t xml:space="preserve">, tuba, </w:t>
      </w:r>
      <w:hyperlink r:id="rId88" w:tooltip="Tibia (instrument muzical) — pagină inexistentă" w:history="1">
        <w:r w:rsidRPr="00543DDD">
          <w:rPr>
            <w:rFonts w:ascii="Times New Roman" w:eastAsia="Times New Roman" w:hAnsi="Times New Roman" w:cs="Times New Roman"/>
            <w:i/>
            <w:iCs/>
            <w:color w:val="0000FF"/>
            <w:sz w:val="24"/>
            <w:szCs w:val="24"/>
            <w:u w:val="single"/>
            <w:lang w:eastAsia="ro-RO"/>
          </w:rPr>
          <w:t>tibia</w:t>
        </w:r>
      </w:hyperlink>
      <w:r w:rsidRPr="00543DDD">
        <w:rPr>
          <w:rFonts w:ascii="Times New Roman" w:eastAsia="Times New Roman" w:hAnsi="Times New Roman" w:cs="Times New Roman"/>
          <w:sz w:val="24"/>
          <w:szCs w:val="24"/>
          <w:lang w:eastAsia="ro-RO"/>
        </w:rPr>
        <w:t xml:space="preserve"> - echivalentul latin pentru </w:t>
      </w:r>
      <w:proofErr w:type="spellStart"/>
      <w:r w:rsidRPr="00543DDD">
        <w:rPr>
          <w:rFonts w:ascii="Times New Roman" w:eastAsia="Times New Roman" w:hAnsi="Times New Roman" w:cs="Times New Roman"/>
          <w:i/>
          <w:iCs/>
          <w:sz w:val="24"/>
          <w:szCs w:val="24"/>
          <w:lang w:eastAsia="ro-RO"/>
        </w:rPr>
        <w:t>aulos</w:t>
      </w:r>
      <w:proofErr w:type="spellEnd"/>
      <w:r w:rsidRPr="00543DDD">
        <w:rPr>
          <w:rFonts w:ascii="Times New Roman" w:eastAsia="Times New Roman" w:hAnsi="Times New Roman" w:cs="Times New Roman"/>
          <w:sz w:val="24"/>
          <w:szCs w:val="24"/>
          <w:lang w:eastAsia="ro-RO"/>
        </w:rPr>
        <w:t>), dar și varietăți cu alte origini (</w:t>
      </w:r>
      <w:hyperlink r:id="rId89" w:tooltip="Nai" w:history="1">
        <w:r w:rsidRPr="00543DDD">
          <w:rPr>
            <w:rFonts w:ascii="Times New Roman" w:eastAsia="Times New Roman" w:hAnsi="Times New Roman" w:cs="Times New Roman"/>
            <w:color w:val="0000FF"/>
            <w:sz w:val="24"/>
            <w:szCs w:val="24"/>
            <w:u w:val="single"/>
            <w:lang w:eastAsia="ro-RO"/>
          </w:rPr>
          <w:t>naiul</w:t>
        </w:r>
      </w:hyperlink>
      <w:r w:rsidRPr="00543DDD">
        <w:rPr>
          <w:rFonts w:ascii="Times New Roman" w:eastAsia="Times New Roman" w:hAnsi="Times New Roman" w:cs="Times New Roman"/>
          <w:sz w:val="24"/>
          <w:szCs w:val="24"/>
          <w:lang w:eastAsia="ro-RO"/>
        </w:rPr>
        <w:t xml:space="preserve">, </w:t>
      </w:r>
      <w:hyperlink r:id="rId90" w:tooltip="Bucium" w:history="1">
        <w:r w:rsidRPr="00543DDD">
          <w:rPr>
            <w:rFonts w:ascii="Times New Roman" w:eastAsia="Times New Roman" w:hAnsi="Times New Roman" w:cs="Times New Roman"/>
            <w:color w:val="0000FF"/>
            <w:sz w:val="24"/>
            <w:szCs w:val="24"/>
            <w:u w:val="single"/>
            <w:lang w:eastAsia="ro-RO"/>
          </w:rPr>
          <w:t>buciumul</w:t>
        </w:r>
      </w:hyperlink>
      <w:r w:rsidRPr="00543DDD">
        <w:rPr>
          <w:rFonts w:ascii="Times New Roman" w:eastAsia="Times New Roman" w:hAnsi="Times New Roman" w:cs="Times New Roman"/>
          <w:sz w:val="24"/>
          <w:szCs w:val="24"/>
          <w:lang w:eastAsia="ro-RO"/>
        </w:rPr>
        <w:t>).</w:t>
      </w:r>
      <w:hyperlink r:id="rId91" w:anchor="cite_note-oprea28-14" w:history="1">
        <w:r w:rsidRPr="00543DDD">
          <w:rPr>
            <w:rFonts w:ascii="Times New Roman" w:eastAsia="Times New Roman" w:hAnsi="Times New Roman" w:cs="Times New Roman"/>
            <w:color w:val="0000FF"/>
            <w:sz w:val="24"/>
            <w:szCs w:val="24"/>
            <w:u w:val="single"/>
            <w:vertAlign w:val="superscript"/>
            <w:lang w:eastAsia="ro-RO"/>
          </w:rPr>
          <w:t>[14]</w:t>
        </w:r>
      </w:hyperlink>
    </w:p>
    <w:p w:rsidR="00543DDD" w:rsidRPr="00543DDD" w:rsidRDefault="00543DDD" w:rsidP="00543DDD">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543DDD">
        <w:rPr>
          <w:rFonts w:ascii="Times New Roman" w:eastAsia="Times New Roman" w:hAnsi="Times New Roman" w:cs="Times New Roman"/>
          <w:b/>
          <w:bCs/>
          <w:sz w:val="24"/>
          <w:szCs w:val="24"/>
          <w:lang w:eastAsia="ro-RO"/>
        </w:rPr>
        <w:t>Mărturii ale Evului mediu</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 xml:space="preserve">Muzica </w:t>
      </w:r>
      <w:hyperlink r:id="rId92" w:tooltip="Evul mediu" w:history="1">
        <w:r w:rsidRPr="00543DDD">
          <w:rPr>
            <w:rFonts w:ascii="Times New Roman" w:eastAsia="Times New Roman" w:hAnsi="Times New Roman" w:cs="Times New Roman"/>
            <w:color w:val="0000FF"/>
            <w:sz w:val="24"/>
            <w:szCs w:val="24"/>
            <w:u w:val="single"/>
            <w:lang w:eastAsia="ro-RO"/>
          </w:rPr>
          <w:t>Evului mediu</w:t>
        </w:r>
      </w:hyperlink>
      <w:r w:rsidRPr="00543DDD">
        <w:rPr>
          <w:rFonts w:ascii="Times New Roman" w:eastAsia="Times New Roman" w:hAnsi="Times New Roman" w:cs="Times New Roman"/>
          <w:sz w:val="24"/>
          <w:szCs w:val="24"/>
          <w:lang w:eastAsia="ro-RO"/>
        </w:rPr>
        <w:t xml:space="preserve"> în spațiul românesc este consemnată în surse variate. O mențiune semnificativă trebuie făcută în această privință: dat fiind că informațiile pe care le avem despre locuitorii din primele secole (mai devreme de anul 1000) sunt incerte, preocuparea folcloristicii se va rezuma doar la semnalarea unor ritualuri ale popoarelor indigene, oricare vor fi fost acelea. (Vezi și </w:t>
      </w:r>
      <w:hyperlink r:id="rId93" w:tooltip="Statele medievale românești" w:history="1">
        <w:r w:rsidRPr="00543DDD">
          <w:rPr>
            <w:rFonts w:ascii="Times New Roman" w:eastAsia="Times New Roman" w:hAnsi="Times New Roman" w:cs="Times New Roman"/>
            <w:color w:val="0000FF"/>
            <w:sz w:val="24"/>
            <w:szCs w:val="24"/>
            <w:u w:val="single"/>
            <w:lang w:eastAsia="ro-RO"/>
          </w:rPr>
          <w:t>Statele medievale românești</w:t>
        </w:r>
      </w:hyperlink>
      <w:r w:rsidRPr="00543DDD">
        <w:rPr>
          <w:rFonts w:ascii="Times New Roman" w:eastAsia="Times New Roman" w:hAnsi="Times New Roman" w:cs="Times New Roman"/>
          <w:sz w:val="24"/>
          <w:szCs w:val="24"/>
          <w:lang w:eastAsia="ro-RO"/>
        </w:rPr>
        <w:t xml:space="preserve">) Așadar, s-a atestat practicarea unor ritualuri folclorice (din rândul cărora amintim </w:t>
      </w:r>
      <w:hyperlink r:id="rId94" w:tooltip="Jocuri cu măști — pagină inexistentă" w:history="1">
        <w:r w:rsidRPr="00543DDD">
          <w:rPr>
            <w:rFonts w:ascii="Times New Roman" w:eastAsia="Times New Roman" w:hAnsi="Times New Roman" w:cs="Times New Roman"/>
            <w:color w:val="0000FF"/>
            <w:sz w:val="24"/>
            <w:szCs w:val="24"/>
            <w:u w:val="single"/>
            <w:lang w:eastAsia="ro-RO"/>
          </w:rPr>
          <w:t>jocurile cu măști</w:t>
        </w:r>
      </w:hyperlink>
      <w:r w:rsidRPr="00543DDD">
        <w:rPr>
          <w:rFonts w:ascii="Times New Roman" w:eastAsia="Times New Roman" w:hAnsi="Times New Roman" w:cs="Times New Roman"/>
          <w:sz w:val="24"/>
          <w:szCs w:val="24"/>
          <w:lang w:eastAsia="ro-RO"/>
        </w:rPr>
        <w:t xml:space="preserve">, </w:t>
      </w:r>
      <w:hyperlink r:id="rId95" w:tooltip="Baladă" w:history="1">
        <w:r w:rsidRPr="00543DDD">
          <w:rPr>
            <w:rFonts w:ascii="Times New Roman" w:eastAsia="Times New Roman" w:hAnsi="Times New Roman" w:cs="Times New Roman"/>
            <w:color w:val="0000FF"/>
            <w:sz w:val="24"/>
            <w:szCs w:val="24"/>
            <w:u w:val="single"/>
            <w:lang w:eastAsia="ro-RO"/>
          </w:rPr>
          <w:t>baladele</w:t>
        </w:r>
      </w:hyperlink>
      <w:r w:rsidRPr="00543DDD">
        <w:rPr>
          <w:rFonts w:ascii="Times New Roman" w:eastAsia="Times New Roman" w:hAnsi="Times New Roman" w:cs="Times New Roman"/>
          <w:sz w:val="24"/>
          <w:szCs w:val="24"/>
          <w:lang w:eastAsia="ro-RO"/>
        </w:rPr>
        <w:t xml:space="preserve">, </w:t>
      </w:r>
      <w:hyperlink r:id="rId96" w:tooltip="Colindă" w:history="1">
        <w:r w:rsidRPr="00543DDD">
          <w:rPr>
            <w:rFonts w:ascii="Times New Roman" w:eastAsia="Times New Roman" w:hAnsi="Times New Roman" w:cs="Times New Roman"/>
            <w:color w:val="0000FF"/>
            <w:sz w:val="24"/>
            <w:szCs w:val="24"/>
            <w:u w:val="single"/>
            <w:lang w:eastAsia="ro-RO"/>
          </w:rPr>
          <w:t>colindele</w:t>
        </w:r>
      </w:hyperlink>
      <w:r w:rsidRPr="00543DDD">
        <w:rPr>
          <w:rFonts w:ascii="Times New Roman" w:eastAsia="Times New Roman" w:hAnsi="Times New Roman" w:cs="Times New Roman"/>
          <w:sz w:val="24"/>
          <w:szCs w:val="24"/>
          <w:lang w:eastAsia="ro-RO"/>
        </w:rPr>
        <w:t xml:space="preserve">, </w:t>
      </w:r>
      <w:hyperlink r:id="rId97" w:tooltip="Folclorul copiilor — pagină inexistentă" w:history="1">
        <w:r w:rsidRPr="00543DDD">
          <w:rPr>
            <w:rFonts w:ascii="Times New Roman" w:eastAsia="Times New Roman" w:hAnsi="Times New Roman" w:cs="Times New Roman"/>
            <w:color w:val="0000FF"/>
            <w:sz w:val="24"/>
            <w:szCs w:val="24"/>
            <w:u w:val="single"/>
            <w:lang w:eastAsia="ro-RO"/>
          </w:rPr>
          <w:t>folclorul copiilor</w:t>
        </w:r>
      </w:hyperlink>
      <w:r w:rsidRPr="00543DDD">
        <w:rPr>
          <w:rFonts w:ascii="Times New Roman" w:eastAsia="Times New Roman" w:hAnsi="Times New Roman" w:cs="Times New Roman"/>
          <w:sz w:val="24"/>
          <w:szCs w:val="24"/>
          <w:lang w:eastAsia="ro-RO"/>
        </w:rPr>
        <w:t>). Mai târziu (îndeosebi după sec. XVI</w:t>
      </w:r>
      <w:hyperlink r:id="rId98" w:anchor="cite_note-oprea29-19" w:history="1">
        <w:r w:rsidRPr="00543DDD">
          <w:rPr>
            <w:rFonts w:ascii="Times New Roman" w:eastAsia="Times New Roman" w:hAnsi="Times New Roman" w:cs="Times New Roman"/>
            <w:color w:val="0000FF"/>
            <w:sz w:val="24"/>
            <w:szCs w:val="24"/>
            <w:u w:val="single"/>
            <w:vertAlign w:val="superscript"/>
            <w:lang w:eastAsia="ro-RO"/>
          </w:rPr>
          <w:t>[19]</w:t>
        </w:r>
      </w:hyperlink>
      <w:r w:rsidRPr="00543DDD">
        <w:rPr>
          <w:rFonts w:ascii="Times New Roman" w:eastAsia="Times New Roman" w:hAnsi="Times New Roman" w:cs="Times New Roman"/>
          <w:sz w:val="24"/>
          <w:szCs w:val="24"/>
          <w:lang w:eastAsia="ro-RO"/>
        </w:rPr>
        <w:t>) vor fi publicate notații muzicale (</w:t>
      </w:r>
      <w:hyperlink r:id="rId99" w:tooltip="Partitură — pagină inexistentă" w:history="1">
        <w:r w:rsidRPr="00543DDD">
          <w:rPr>
            <w:rFonts w:ascii="Times New Roman" w:eastAsia="Times New Roman" w:hAnsi="Times New Roman" w:cs="Times New Roman"/>
            <w:color w:val="0000FF"/>
            <w:sz w:val="24"/>
            <w:szCs w:val="24"/>
            <w:u w:val="single"/>
            <w:lang w:eastAsia="ro-RO"/>
          </w:rPr>
          <w:t>partituri</w:t>
        </w:r>
      </w:hyperlink>
      <w:r w:rsidRPr="00543DDD">
        <w:rPr>
          <w:rFonts w:ascii="Times New Roman" w:eastAsia="Times New Roman" w:hAnsi="Times New Roman" w:cs="Times New Roman"/>
          <w:sz w:val="24"/>
          <w:szCs w:val="24"/>
          <w:lang w:eastAsia="ro-RO"/>
        </w:rPr>
        <w:t xml:space="preserve">, </w:t>
      </w:r>
      <w:hyperlink r:id="rId100" w:tooltip="Tabulatură — pagină inexistentă" w:history="1">
        <w:r w:rsidRPr="00543DDD">
          <w:rPr>
            <w:rFonts w:ascii="Times New Roman" w:eastAsia="Times New Roman" w:hAnsi="Times New Roman" w:cs="Times New Roman"/>
            <w:color w:val="0000FF"/>
            <w:sz w:val="24"/>
            <w:szCs w:val="24"/>
            <w:u w:val="single"/>
            <w:lang w:eastAsia="ro-RO"/>
          </w:rPr>
          <w:t>tabulaturi</w:t>
        </w:r>
      </w:hyperlink>
      <w:r w:rsidRPr="00543DDD">
        <w:rPr>
          <w:rFonts w:ascii="Times New Roman" w:eastAsia="Times New Roman" w:hAnsi="Times New Roman" w:cs="Times New Roman"/>
          <w:sz w:val="24"/>
          <w:szCs w:val="24"/>
          <w:lang w:eastAsia="ro-RO"/>
        </w:rPr>
        <w:t>) și chiar lucrări teoretice, unde materialul muzical pus în discuție prezintă influențe de muzică „folclorică”.</w:t>
      </w:r>
    </w:p>
    <w:p w:rsidR="00543DDD" w:rsidRPr="00543DDD" w:rsidRDefault="00543DDD" w:rsidP="00543DDD">
      <w:pPr>
        <w:spacing w:before="100" w:beforeAutospacing="1" w:after="100" w:afterAutospacing="1" w:line="240" w:lineRule="auto"/>
        <w:rPr>
          <w:rFonts w:ascii="Times New Roman" w:eastAsia="Times New Roman" w:hAnsi="Times New Roman" w:cs="Times New Roman"/>
          <w:sz w:val="24"/>
          <w:szCs w:val="24"/>
          <w:lang w:eastAsia="ro-RO"/>
        </w:rPr>
      </w:pPr>
      <w:r w:rsidRPr="00543DDD">
        <w:rPr>
          <w:rFonts w:ascii="Times New Roman" w:eastAsia="Times New Roman" w:hAnsi="Times New Roman" w:cs="Times New Roman"/>
          <w:sz w:val="24"/>
          <w:szCs w:val="24"/>
          <w:lang w:eastAsia="ro-RO"/>
        </w:rPr>
        <w:t>Conform unui studiu întreprins de etnomuzicologul Gheorghe Ciobanu,</w:t>
      </w:r>
      <w:hyperlink r:id="rId101" w:anchor="cite_note-rohonc-20" w:history="1">
        <w:r w:rsidRPr="00543DDD">
          <w:rPr>
            <w:rFonts w:ascii="Times New Roman" w:eastAsia="Times New Roman" w:hAnsi="Times New Roman" w:cs="Times New Roman"/>
            <w:color w:val="0000FF"/>
            <w:sz w:val="24"/>
            <w:szCs w:val="24"/>
            <w:u w:val="single"/>
            <w:vertAlign w:val="superscript"/>
            <w:lang w:eastAsia="ro-RO"/>
          </w:rPr>
          <w:t>[20]</w:t>
        </w:r>
      </w:hyperlink>
      <w:r w:rsidRPr="00543DDD">
        <w:rPr>
          <w:rFonts w:ascii="Times New Roman" w:eastAsia="Times New Roman" w:hAnsi="Times New Roman" w:cs="Times New Roman"/>
          <w:sz w:val="24"/>
          <w:szCs w:val="24"/>
          <w:lang w:eastAsia="ro-RO"/>
        </w:rPr>
        <w:t xml:space="preserve"> cea mai veche melodie românească notată pe care o cunoaștem ar fi cuprinsă în </w:t>
      </w:r>
      <w:hyperlink r:id="rId102" w:tooltip="Codexul Rohonczi" w:history="1">
        <w:r w:rsidRPr="00543DDD">
          <w:rPr>
            <w:rFonts w:ascii="Times New Roman" w:eastAsia="Times New Roman" w:hAnsi="Times New Roman" w:cs="Times New Roman"/>
            <w:i/>
            <w:iCs/>
            <w:color w:val="0000FF"/>
            <w:sz w:val="24"/>
            <w:szCs w:val="24"/>
            <w:u w:val="single"/>
            <w:lang w:eastAsia="ro-RO"/>
          </w:rPr>
          <w:t xml:space="preserve">Codexul </w:t>
        </w:r>
        <w:proofErr w:type="spellStart"/>
        <w:r w:rsidRPr="00543DDD">
          <w:rPr>
            <w:rFonts w:ascii="Times New Roman" w:eastAsia="Times New Roman" w:hAnsi="Times New Roman" w:cs="Times New Roman"/>
            <w:i/>
            <w:iCs/>
            <w:color w:val="0000FF"/>
            <w:sz w:val="24"/>
            <w:szCs w:val="24"/>
            <w:u w:val="single"/>
            <w:lang w:eastAsia="ro-RO"/>
          </w:rPr>
          <w:t>Rohonczi</w:t>
        </w:r>
        <w:proofErr w:type="spellEnd"/>
      </w:hyperlink>
      <w:r w:rsidRPr="00543DDD">
        <w:rPr>
          <w:rFonts w:ascii="Times New Roman" w:eastAsia="Times New Roman" w:hAnsi="Times New Roman" w:cs="Times New Roman"/>
          <w:sz w:val="24"/>
          <w:szCs w:val="24"/>
          <w:lang w:eastAsia="ro-RO"/>
        </w:rPr>
        <w:t xml:space="preserve">, o cărticică nedatată și întocmită într-un </w:t>
      </w:r>
      <w:hyperlink r:id="rId103" w:tooltip="Sistem de scriere" w:history="1">
        <w:r w:rsidRPr="00543DDD">
          <w:rPr>
            <w:rFonts w:ascii="Times New Roman" w:eastAsia="Times New Roman" w:hAnsi="Times New Roman" w:cs="Times New Roman"/>
            <w:color w:val="0000FF"/>
            <w:sz w:val="24"/>
            <w:szCs w:val="24"/>
            <w:u w:val="single"/>
            <w:lang w:eastAsia="ro-RO"/>
          </w:rPr>
          <w:t>sistem de scriere</w:t>
        </w:r>
      </w:hyperlink>
      <w:r w:rsidRPr="00543DDD">
        <w:rPr>
          <w:rFonts w:ascii="Times New Roman" w:eastAsia="Times New Roman" w:hAnsi="Times New Roman" w:cs="Times New Roman"/>
          <w:sz w:val="24"/>
          <w:szCs w:val="24"/>
          <w:lang w:eastAsia="ro-RO"/>
        </w:rPr>
        <w:t xml:space="preserve"> necunoscut. În funcție de variantele propuse de cercetători, </w:t>
      </w:r>
      <w:hyperlink r:id="rId104" w:tooltip="Codice" w:history="1">
        <w:r w:rsidRPr="00543DDD">
          <w:rPr>
            <w:rFonts w:ascii="Times New Roman" w:eastAsia="Times New Roman" w:hAnsi="Times New Roman" w:cs="Times New Roman"/>
            <w:color w:val="0000FF"/>
            <w:sz w:val="24"/>
            <w:szCs w:val="24"/>
            <w:u w:val="single"/>
            <w:lang w:eastAsia="ro-RO"/>
          </w:rPr>
          <w:t>codicele</w:t>
        </w:r>
      </w:hyperlink>
      <w:r w:rsidRPr="00543DDD">
        <w:rPr>
          <w:rFonts w:ascii="Times New Roman" w:eastAsia="Times New Roman" w:hAnsi="Times New Roman" w:cs="Times New Roman"/>
          <w:sz w:val="24"/>
          <w:szCs w:val="24"/>
          <w:lang w:eastAsia="ro-RO"/>
        </w:rPr>
        <w:t xml:space="preserve"> aparține fie sec. XI-XII (Gheorghe Ciobanu), fie unei perioade ulterioare anului 1529 (fapt evidențiat prin datarea după </w:t>
      </w:r>
      <w:hyperlink r:id="rId105" w:tooltip="Filigran — pagină inexistentă" w:history="1">
        <w:r w:rsidRPr="00543DDD">
          <w:rPr>
            <w:rFonts w:ascii="Times New Roman" w:eastAsia="Times New Roman" w:hAnsi="Times New Roman" w:cs="Times New Roman"/>
            <w:color w:val="0000FF"/>
            <w:sz w:val="24"/>
            <w:szCs w:val="24"/>
            <w:u w:val="single"/>
            <w:lang w:eastAsia="ro-RO"/>
          </w:rPr>
          <w:t>filigranul</w:t>
        </w:r>
      </w:hyperlink>
      <w:r w:rsidRPr="00543DDD">
        <w:rPr>
          <w:rFonts w:ascii="Times New Roman" w:eastAsia="Times New Roman" w:hAnsi="Times New Roman" w:cs="Times New Roman"/>
          <w:sz w:val="24"/>
          <w:szCs w:val="24"/>
          <w:lang w:eastAsia="ro-RO"/>
        </w:rPr>
        <w:t xml:space="preserve"> imprimat pe hârtie</w:t>
      </w:r>
      <w:hyperlink r:id="rId106" w:anchor="cite_note-ambulanta-21" w:history="1">
        <w:r w:rsidRPr="00543DDD">
          <w:rPr>
            <w:rFonts w:ascii="Times New Roman" w:eastAsia="Times New Roman" w:hAnsi="Times New Roman" w:cs="Times New Roman"/>
            <w:color w:val="0000FF"/>
            <w:sz w:val="24"/>
            <w:szCs w:val="24"/>
            <w:u w:val="single"/>
            <w:vertAlign w:val="superscript"/>
            <w:lang w:eastAsia="ro-RO"/>
          </w:rPr>
          <w:t>[21]</w:t>
        </w:r>
      </w:hyperlink>
      <w:r w:rsidRPr="00543DDD">
        <w:rPr>
          <w:rFonts w:ascii="Times New Roman" w:eastAsia="Times New Roman" w:hAnsi="Times New Roman" w:cs="Times New Roman"/>
          <w:sz w:val="24"/>
          <w:szCs w:val="24"/>
          <w:lang w:eastAsia="ro-RO"/>
        </w:rPr>
        <w:t xml:space="preserve"> și recunoscut în mod separat de cercetătorii Viorica </w:t>
      </w:r>
      <w:proofErr w:type="spellStart"/>
      <w:r w:rsidRPr="00543DDD">
        <w:rPr>
          <w:rFonts w:ascii="Times New Roman" w:eastAsia="Times New Roman" w:hAnsi="Times New Roman" w:cs="Times New Roman"/>
          <w:sz w:val="24"/>
          <w:szCs w:val="24"/>
          <w:lang w:eastAsia="ro-RO"/>
        </w:rPr>
        <w:t>Enăchiuc</w:t>
      </w:r>
      <w:proofErr w:type="spellEnd"/>
      <w:r w:rsidRPr="00543DDD">
        <w:rPr>
          <w:rFonts w:ascii="Times New Roman" w:eastAsia="Times New Roman" w:hAnsi="Times New Roman" w:cs="Times New Roman"/>
          <w:sz w:val="24"/>
          <w:szCs w:val="24"/>
          <w:lang w:eastAsia="ro-RO"/>
        </w:rPr>
        <w:t xml:space="preserve"> și Andrei Vartic).</w:t>
      </w:r>
    </w:p>
    <w:p w:rsidR="00543DDD" w:rsidRPr="00543DDD" w:rsidRDefault="00543DDD" w:rsidP="00543DDD">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543DDD">
        <w:rPr>
          <w:rFonts w:ascii="Times New Roman" w:eastAsia="Times New Roman" w:hAnsi="Times New Roman" w:cs="Times New Roman"/>
          <w:b/>
          <w:bCs/>
          <w:sz w:val="24"/>
          <w:szCs w:val="24"/>
          <w:lang w:eastAsia="ro-RO"/>
        </w:rPr>
        <w:t>Renașterea în Transilvania</w:t>
      </w:r>
    </w:p>
    <w:p w:rsidR="00543DDD" w:rsidRPr="00543DDD" w:rsidRDefault="00543DDD" w:rsidP="00543DDD">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543DDD">
        <w:rPr>
          <w:rFonts w:ascii="Times New Roman" w:eastAsia="Times New Roman" w:hAnsi="Times New Roman" w:cs="Times New Roman"/>
          <w:b/>
          <w:bCs/>
          <w:sz w:val="24"/>
          <w:szCs w:val="24"/>
          <w:lang w:eastAsia="ro-RO"/>
        </w:rPr>
        <w:t>Influențe umaniste în celelalte țări române. Epoca modernă</w:t>
      </w:r>
    </w:p>
    <w:p w:rsidR="00543DDD" w:rsidRPr="00543DDD" w:rsidRDefault="00543DDD" w:rsidP="00543DDD">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43DDD">
        <w:rPr>
          <w:rFonts w:ascii="Times New Roman" w:eastAsia="Times New Roman" w:hAnsi="Times New Roman" w:cs="Times New Roman"/>
          <w:b/>
          <w:bCs/>
          <w:sz w:val="27"/>
          <w:szCs w:val="27"/>
          <w:lang w:eastAsia="ro-RO"/>
        </w:rPr>
        <w:t>Viziunea romantică (cca. 1850-1870)</w:t>
      </w:r>
    </w:p>
    <w:p w:rsidR="00543DDD" w:rsidRPr="00543DDD" w:rsidRDefault="00543DDD" w:rsidP="00543DDD">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543DDD">
        <w:rPr>
          <w:rFonts w:ascii="Times New Roman" w:eastAsia="Times New Roman" w:hAnsi="Times New Roman" w:cs="Times New Roman"/>
          <w:b/>
          <w:bCs/>
          <w:sz w:val="27"/>
          <w:szCs w:val="27"/>
          <w:lang w:eastAsia="ro-RO"/>
        </w:rPr>
        <w:t>Întemeierea folcloristicii ca știință (după 1870)</w:t>
      </w:r>
    </w:p>
    <w:p w:rsidR="00411518" w:rsidRDefault="00411518"/>
    <w:sectPr w:rsidR="00411518" w:rsidSect="004115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65216"/>
    <w:multiLevelType w:val="multilevel"/>
    <w:tmpl w:val="A5BE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AF5955"/>
    <w:multiLevelType w:val="multilevel"/>
    <w:tmpl w:val="CBCCE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543DDD"/>
    <w:rsid w:val="00411518"/>
    <w:rsid w:val="00543DD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518"/>
  </w:style>
  <w:style w:type="paragraph" w:styleId="Titlu1">
    <w:name w:val="heading 1"/>
    <w:basedOn w:val="Normal"/>
    <w:link w:val="Titlu1Caracter"/>
    <w:uiPriority w:val="9"/>
    <w:qFormat/>
    <w:rsid w:val="00543D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Titlu2">
    <w:name w:val="heading 2"/>
    <w:basedOn w:val="Normal"/>
    <w:link w:val="Titlu2Caracter"/>
    <w:uiPriority w:val="9"/>
    <w:qFormat/>
    <w:rsid w:val="00543DDD"/>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Titlu3">
    <w:name w:val="heading 3"/>
    <w:basedOn w:val="Normal"/>
    <w:link w:val="Titlu3Caracter"/>
    <w:uiPriority w:val="9"/>
    <w:qFormat/>
    <w:rsid w:val="00543DDD"/>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paragraph" w:styleId="Titlu4">
    <w:name w:val="heading 4"/>
    <w:basedOn w:val="Normal"/>
    <w:link w:val="Titlu4Caracter"/>
    <w:uiPriority w:val="9"/>
    <w:qFormat/>
    <w:rsid w:val="00543DDD"/>
    <w:pPr>
      <w:spacing w:before="100" w:beforeAutospacing="1" w:after="100" w:afterAutospacing="1" w:line="240" w:lineRule="auto"/>
      <w:outlineLvl w:val="3"/>
    </w:pPr>
    <w:rPr>
      <w:rFonts w:ascii="Times New Roman" w:eastAsia="Times New Roman" w:hAnsi="Times New Roman" w:cs="Times New Roman"/>
      <w:b/>
      <w:bCs/>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43DDD"/>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543DDD"/>
    <w:rPr>
      <w:rFonts w:ascii="Times New Roman" w:eastAsia="Times New Roman" w:hAnsi="Times New Roman" w:cs="Times New Roman"/>
      <w:b/>
      <w:bCs/>
      <w:sz w:val="36"/>
      <w:szCs w:val="36"/>
      <w:lang w:eastAsia="ro-RO"/>
    </w:rPr>
  </w:style>
  <w:style w:type="character" w:customStyle="1" w:styleId="Titlu3Caracter">
    <w:name w:val="Titlu 3 Caracter"/>
    <w:basedOn w:val="Fontdeparagrafimplicit"/>
    <w:link w:val="Titlu3"/>
    <w:uiPriority w:val="9"/>
    <w:rsid w:val="00543DDD"/>
    <w:rPr>
      <w:rFonts w:ascii="Times New Roman" w:eastAsia="Times New Roman" w:hAnsi="Times New Roman" w:cs="Times New Roman"/>
      <w:b/>
      <w:bCs/>
      <w:sz w:val="27"/>
      <w:szCs w:val="27"/>
      <w:lang w:eastAsia="ro-RO"/>
    </w:rPr>
  </w:style>
  <w:style w:type="character" w:customStyle="1" w:styleId="Titlu4Caracter">
    <w:name w:val="Titlu 4 Caracter"/>
    <w:basedOn w:val="Fontdeparagrafimplicit"/>
    <w:link w:val="Titlu4"/>
    <w:uiPriority w:val="9"/>
    <w:rsid w:val="00543DDD"/>
    <w:rPr>
      <w:rFonts w:ascii="Times New Roman" w:eastAsia="Times New Roman" w:hAnsi="Times New Roman" w:cs="Times New Roman"/>
      <w:b/>
      <w:bCs/>
      <w:sz w:val="24"/>
      <w:szCs w:val="24"/>
      <w:lang w:eastAsia="ro-RO"/>
    </w:rPr>
  </w:style>
  <w:style w:type="character" w:customStyle="1" w:styleId="mw-redirectedfrom">
    <w:name w:val="mw-redirectedfrom"/>
    <w:basedOn w:val="Fontdeparagrafimplicit"/>
    <w:rsid w:val="00543DDD"/>
  </w:style>
  <w:style w:type="character" w:styleId="Hyperlink">
    <w:name w:val="Hyperlink"/>
    <w:basedOn w:val="Fontdeparagrafimplicit"/>
    <w:uiPriority w:val="99"/>
    <w:semiHidden/>
    <w:unhideWhenUsed/>
    <w:rsid w:val="00543DDD"/>
    <w:rPr>
      <w:color w:val="0000FF"/>
      <w:u w:val="single"/>
    </w:rPr>
  </w:style>
  <w:style w:type="paragraph" w:styleId="NormalWeb">
    <w:name w:val="Normal (Web)"/>
    <w:basedOn w:val="Normal"/>
    <w:uiPriority w:val="99"/>
    <w:semiHidden/>
    <w:unhideWhenUsed/>
    <w:rsid w:val="00543DD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Fontdeparagrafimplicit"/>
    <w:rsid w:val="00543DDD"/>
  </w:style>
  <w:style w:type="character" w:customStyle="1" w:styleId="toctext">
    <w:name w:val="toctext"/>
    <w:basedOn w:val="Fontdeparagrafimplicit"/>
    <w:rsid w:val="00543DDD"/>
  </w:style>
  <w:style w:type="character" w:customStyle="1" w:styleId="mw-headline">
    <w:name w:val="mw-headline"/>
    <w:basedOn w:val="Fontdeparagrafimplicit"/>
    <w:rsid w:val="00543DDD"/>
  </w:style>
</w:styles>
</file>

<file path=word/webSettings.xml><?xml version="1.0" encoding="utf-8"?>
<w:webSettings xmlns:r="http://schemas.openxmlformats.org/officeDocument/2006/relationships" xmlns:w="http://schemas.openxmlformats.org/wordprocessingml/2006/main">
  <w:divs>
    <w:div w:id="431439534">
      <w:bodyDiv w:val="1"/>
      <w:marLeft w:val="0"/>
      <w:marRight w:val="0"/>
      <w:marTop w:val="0"/>
      <w:marBottom w:val="0"/>
      <w:divBdr>
        <w:top w:val="none" w:sz="0" w:space="0" w:color="auto"/>
        <w:left w:val="none" w:sz="0" w:space="0" w:color="auto"/>
        <w:bottom w:val="none" w:sz="0" w:space="0" w:color="auto"/>
        <w:right w:val="none" w:sz="0" w:space="0" w:color="auto"/>
      </w:divBdr>
      <w:divsChild>
        <w:div w:id="631404896">
          <w:marLeft w:val="0"/>
          <w:marRight w:val="0"/>
          <w:marTop w:val="0"/>
          <w:marBottom w:val="0"/>
          <w:divBdr>
            <w:top w:val="none" w:sz="0" w:space="0" w:color="auto"/>
            <w:left w:val="none" w:sz="0" w:space="0" w:color="auto"/>
            <w:bottom w:val="none" w:sz="0" w:space="0" w:color="auto"/>
            <w:right w:val="none" w:sz="0" w:space="0" w:color="auto"/>
          </w:divBdr>
          <w:divsChild>
            <w:div w:id="510990681">
              <w:marLeft w:val="0"/>
              <w:marRight w:val="0"/>
              <w:marTop w:val="0"/>
              <w:marBottom w:val="0"/>
              <w:divBdr>
                <w:top w:val="none" w:sz="0" w:space="0" w:color="auto"/>
                <w:left w:val="none" w:sz="0" w:space="0" w:color="auto"/>
                <w:bottom w:val="none" w:sz="0" w:space="0" w:color="auto"/>
                <w:right w:val="none" w:sz="0" w:space="0" w:color="auto"/>
              </w:divBdr>
            </w:div>
            <w:div w:id="1981227702">
              <w:marLeft w:val="0"/>
              <w:marRight w:val="0"/>
              <w:marTop w:val="0"/>
              <w:marBottom w:val="0"/>
              <w:divBdr>
                <w:top w:val="none" w:sz="0" w:space="0" w:color="auto"/>
                <w:left w:val="none" w:sz="0" w:space="0" w:color="auto"/>
                <w:bottom w:val="none" w:sz="0" w:space="0" w:color="auto"/>
                <w:right w:val="none" w:sz="0" w:space="0" w:color="auto"/>
              </w:divBdr>
            </w:div>
          </w:divsChild>
        </w:div>
        <w:div w:id="1346711477">
          <w:marLeft w:val="0"/>
          <w:marRight w:val="0"/>
          <w:marTop w:val="0"/>
          <w:marBottom w:val="0"/>
          <w:divBdr>
            <w:top w:val="none" w:sz="0" w:space="0" w:color="auto"/>
            <w:left w:val="none" w:sz="0" w:space="0" w:color="auto"/>
            <w:bottom w:val="none" w:sz="0" w:space="0" w:color="auto"/>
            <w:right w:val="none" w:sz="0" w:space="0" w:color="auto"/>
          </w:divBdr>
          <w:divsChild>
            <w:div w:id="1956446937">
              <w:marLeft w:val="0"/>
              <w:marRight w:val="0"/>
              <w:marTop w:val="0"/>
              <w:marBottom w:val="0"/>
              <w:divBdr>
                <w:top w:val="none" w:sz="0" w:space="0" w:color="auto"/>
                <w:left w:val="none" w:sz="0" w:space="0" w:color="auto"/>
                <w:bottom w:val="none" w:sz="0" w:space="0" w:color="auto"/>
                <w:right w:val="none" w:sz="0" w:space="0" w:color="auto"/>
              </w:divBdr>
            </w:div>
          </w:divsChild>
        </w:div>
        <w:div w:id="27999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o.wikipedia.org/wiki/Folclorul_muzical_rom%C3%A2nesc" TargetMode="External"/><Relationship Id="rId21" Type="http://schemas.openxmlformats.org/officeDocument/2006/relationships/hyperlink" Target="https://ro.wikipedia.org/w/index.php?title=Studiu_comparat&amp;action=edit&amp;redlink=1" TargetMode="External"/><Relationship Id="rId42" Type="http://schemas.openxmlformats.org/officeDocument/2006/relationships/hyperlink" Target="https://ro.wikipedia.org/wiki/Folclorul_muzical_rom%C3%A2nesc" TargetMode="External"/><Relationship Id="rId47" Type="http://schemas.openxmlformats.org/officeDocument/2006/relationships/hyperlink" Target="https://ro.wikipedia.org/wiki/Folclorul_muzical_rom%C3%A2nesc" TargetMode="External"/><Relationship Id="rId63" Type="http://schemas.openxmlformats.org/officeDocument/2006/relationships/hyperlink" Target="https://ro.wikipedia.org/wiki/Romantism" TargetMode="External"/><Relationship Id="rId68" Type="http://schemas.openxmlformats.org/officeDocument/2006/relationships/hyperlink" Target="https://ro.wikipedia.org/wiki/Izvor_istoric" TargetMode="External"/><Relationship Id="rId84" Type="http://schemas.openxmlformats.org/officeDocument/2006/relationships/hyperlink" Target="https://ro.wikipedia.org/w/index.php?title=Aulos&amp;action=edit&amp;redlink=1" TargetMode="External"/><Relationship Id="rId89" Type="http://schemas.openxmlformats.org/officeDocument/2006/relationships/hyperlink" Target="https://ro.wikipedia.org/wiki/Nai" TargetMode="External"/><Relationship Id="rId7" Type="http://schemas.openxmlformats.org/officeDocument/2006/relationships/hyperlink" Target="https://ro.wikipedia.org/wiki/Muzic%C4%83" TargetMode="External"/><Relationship Id="rId71" Type="http://schemas.openxmlformats.org/officeDocument/2006/relationships/hyperlink" Target="https://ro.wikipedia.org/wiki/Imperiul_Roman" TargetMode="External"/><Relationship Id="rId92" Type="http://schemas.openxmlformats.org/officeDocument/2006/relationships/hyperlink" Target="https://ro.wikipedia.org/wiki/Evul_mediu" TargetMode="External"/><Relationship Id="rId2" Type="http://schemas.openxmlformats.org/officeDocument/2006/relationships/styles" Target="styles.xml"/><Relationship Id="rId16" Type="http://schemas.openxmlformats.org/officeDocument/2006/relationships/hyperlink" Target="https://ro.wikipedia.org/wiki/Folclorul_muzical_rom%C3%A2nesc" TargetMode="External"/><Relationship Id="rId29" Type="http://schemas.openxmlformats.org/officeDocument/2006/relationships/hyperlink" Target="https://ro.wikipedia.org/w/index.php?title=Teatrul_popular&amp;action=edit&amp;redlink=1" TargetMode="External"/><Relationship Id="rId107" Type="http://schemas.openxmlformats.org/officeDocument/2006/relationships/fontTable" Target="fontTable.xml"/><Relationship Id="rId11" Type="http://schemas.openxmlformats.org/officeDocument/2006/relationships/hyperlink" Target="https://ro.wikipedia.org/wiki/Dialect" TargetMode="External"/><Relationship Id="rId24" Type="http://schemas.openxmlformats.org/officeDocument/2006/relationships/hyperlink" Target="https://ro.wikipedia.org/wiki/Metodologie" TargetMode="External"/><Relationship Id="rId32" Type="http://schemas.openxmlformats.org/officeDocument/2006/relationships/hyperlink" Target="https://ro.wikipedia.org/wiki/Folclorist" TargetMode="External"/><Relationship Id="rId37" Type="http://schemas.openxmlformats.org/officeDocument/2006/relationships/hyperlink" Target="https://ro.wikipedia.org/wiki/Folclorul_muzical_rom%C3%A2nesc" TargetMode="External"/><Relationship Id="rId40" Type="http://schemas.openxmlformats.org/officeDocument/2006/relationships/hyperlink" Target="https://ro.wikipedia.org/wiki/Folclorul_muzical_rom%C3%A2nesc" TargetMode="External"/><Relationship Id="rId45" Type="http://schemas.openxmlformats.org/officeDocument/2006/relationships/hyperlink" Target="https://ro.wikipedia.org/wiki/Folclorul_muzical_rom%C3%A2nesc" TargetMode="External"/><Relationship Id="rId53" Type="http://schemas.openxmlformats.org/officeDocument/2006/relationships/hyperlink" Target="https://ro.wikipedia.org/w/index.php?title=William_Thoms&amp;action=edit&amp;redlink=1" TargetMode="External"/><Relationship Id="rId58" Type="http://schemas.openxmlformats.org/officeDocument/2006/relationships/hyperlink" Target="https://ro.wikipedia.org/wiki/Folclorul_muzical_rom%C3%A2nesc" TargetMode="External"/><Relationship Id="rId66" Type="http://schemas.openxmlformats.org/officeDocument/2006/relationships/hyperlink" Target="https://ro.wikipedia.org/wiki/Cultura_Cucuteni" TargetMode="External"/><Relationship Id="rId74" Type="http://schemas.openxmlformats.org/officeDocument/2006/relationships/hyperlink" Target="https://ro.wikipedia.org/wiki/Od%C4%83" TargetMode="External"/><Relationship Id="rId79" Type="http://schemas.openxmlformats.org/officeDocument/2006/relationships/hyperlink" Target="https://ro.wikipedia.org/w/index.php?title=Desc%C3%A2ntec&amp;action=edit&amp;redlink=1" TargetMode="External"/><Relationship Id="rId87" Type="http://schemas.openxmlformats.org/officeDocument/2006/relationships/hyperlink" Target="https://ro.wikipedia.org/wiki/Corn" TargetMode="External"/><Relationship Id="rId102" Type="http://schemas.openxmlformats.org/officeDocument/2006/relationships/hyperlink" Target="https://ro.wikipedia.org/wiki/Codexul_Rohonczi" TargetMode="External"/><Relationship Id="rId5" Type="http://schemas.openxmlformats.org/officeDocument/2006/relationships/hyperlink" Target="https://ro.wikipedia.org/w/index.php?title=Folclorul_muzical_din_Rom%C3%A2nia&amp;redirect=no" TargetMode="External"/><Relationship Id="rId61" Type="http://schemas.openxmlformats.org/officeDocument/2006/relationships/hyperlink" Target="https://ro.wikipedia.org/wiki/Folclorul_muzical_rom%C3%A2nesc" TargetMode="External"/><Relationship Id="rId82" Type="http://schemas.openxmlformats.org/officeDocument/2006/relationships/hyperlink" Target="https://ro.wikipedia.org/w/index.php?title=Kithar%C4%83&amp;action=edit&amp;redlink=1" TargetMode="External"/><Relationship Id="rId90" Type="http://schemas.openxmlformats.org/officeDocument/2006/relationships/hyperlink" Target="https://ro.wikipedia.org/wiki/Bucium" TargetMode="External"/><Relationship Id="rId95" Type="http://schemas.openxmlformats.org/officeDocument/2006/relationships/hyperlink" Target="https://ro.wikipedia.org/wiki/Balad%C4%83" TargetMode="External"/><Relationship Id="rId19" Type="http://schemas.openxmlformats.org/officeDocument/2006/relationships/hyperlink" Target="https://ro.wikipedia.org/wiki/Monografie" TargetMode="External"/><Relationship Id="rId14" Type="http://schemas.openxmlformats.org/officeDocument/2006/relationships/hyperlink" Target="https://ro.wikipedia.org/wiki/Folclorul_muzical_rom%C3%A2nesc" TargetMode="External"/><Relationship Id="rId22" Type="http://schemas.openxmlformats.org/officeDocument/2006/relationships/hyperlink" Target="https://ro.wikipedia.org/wiki/Folclorul_muzical_rom%C3%A2nesc" TargetMode="External"/><Relationship Id="rId27" Type="http://schemas.openxmlformats.org/officeDocument/2006/relationships/hyperlink" Target="https://ro.wikipedia.org/wiki/Folclorul_literar" TargetMode="External"/><Relationship Id="rId30" Type="http://schemas.openxmlformats.org/officeDocument/2006/relationships/hyperlink" Target="https://ro.wikipedia.org/wiki/Folclorul_muzical_rom%C3%A2nesc" TargetMode="External"/><Relationship Id="rId35" Type="http://schemas.openxmlformats.org/officeDocument/2006/relationships/hyperlink" Target="https://ro.wikipedia.org/wiki/Folclorul_muzical_rom%C3%A2nesc" TargetMode="External"/><Relationship Id="rId43" Type="http://schemas.openxmlformats.org/officeDocument/2006/relationships/hyperlink" Target="https://ro.wikipedia.org/wiki/Folclorul_muzical_rom%C3%A2nesc" TargetMode="External"/><Relationship Id="rId48" Type="http://schemas.openxmlformats.org/officeDocument/2006/relationships/hyperlink" Target="https://ro.wikipedia.org/wiki/Folclorul_muzical_rom%C3%A2nesc" TargetMode="External"/><Relationship Id="rId56" Type="http://schemas.openxmlformats.org/officeDocument/2006/relationships/hyperlink" Target="https://ro.wikipedia.org/wiki/Folclorul_muzical_rom%C3%A2nesc" TargetMode="External"/><Relationship Id="rId64" Type="http://schemas.openxmlformats.org/officeDocument/2006/relationships/hyperlink" Target="https://ro.wikipedia.org/wiki/Identitate_na%C8%9Bional%C4%83" TargetMode="External"/><Relationship Id="rId69" Type="http://schemas.openxmlformats.org/officeDocument/2006/relationships/hyperlink" Target="https://ro.wikipedia.org/wiki/Traci" TargetMode="External"/><Relationship Id="rId77" Type="http://schemas.openxmlformats.org/officeDocument/2006/relationships/hyperlink" Target="https://ro.wikipedia.org/w/index.php?title=Pean&amp;action=edit&amp;redlink=1" TargetMode="External"/><Relationship Id="rId100" Type="http://schemas.openxmlformats.org/officeDocument/2006/relationships/hyperlink" Target="https://ro.wikipedia.org/w/index.php?title=Tabulatur%C4%83&amp;action=edit&amp;redlink=1" TargetMode="External"/><Relationship Id="rId105" Type="http://schemas.openxmlformats.org/officeDocument/2006/relationships/hyperlink" Target="https://ro.wikipedia.org/w/index.php?title=Filigran&amp;action=edit&amp;redlink=1" TargetMode="External"/><Relationship Id="rId8" Type="http://schemas.openxmlformats.org/officeDocument/2006/relationships/hyperlink" Target="https://ro.wikipedia.org/wiki/Folclorul_muzical_rom%C3%A2nesc" TargetMode="External"/><Relationship Id="rId51" Type="http://schemas.openxmlformats.org/officeDocument/2006/relationships/hyperlink" Target="https://ro.wikipedia.org/wiki/Arheolog" TargetMode="External"/><Relationship Id="rId72" Type="http://schemas.openxmlformats.org/officeDocument/2006/relationships/hyperlink" Target="https://ro.wikipedia.org/wiki/Dacia_roman%C4%83" TargetMode="External"/><Relationship Id="rId80" Type="http://schemas.openxmlformats.org/officeDocument/2006/relationships/hyperlink" Target="https://ro.wikipedia.org/wiki/Bocet" TargetMode="External"/><Relationship Id="rId85" Type="http://schemas.openxmlformats.org/officeDocument/2006/relationships/hyperlink" Target="https://ro.wikipedia.org/wiki/Fluier" TargetMode="External"/><Relationship Id="rId93" Type="http://schemas.openxmlformats.org/officeDocument/2006/relationships/hyperlink" Target="https://ro.wikipedia.org/wiki/Statele_medievale_rom%C3%A2ne%C8%99ti" TargetMode="External"/><Relationship Id="rId98" Type="http://schemas.openxmlformats.org/officeDocument/2006/relationships/hyperlink" Target="https://ro.wikipedia.org/wiki/Folclorul_muzical_rom%C3%A2nesc" TargetMode="External"/><Relationship Id="rId3" Type="http://schemas.openxmlformats.org/officeDocument/2006/relationships/settings" Target="settings.xml"/><Relationship Id="rId12" Type="http://schemas.openxmlformats.org/officeDocument/2006/relationships/hyperlink" Target="https://ro.wikipedia.org/wiki/Arom%C3%A2ni" TargetMode="External"/><Relationship Id="rId17" Type="http://schemas.openxmlformats.org/officeDocument/2006/relationships/hyperlink" Target="https://ro.wikipedia.org/w/index.php?title=Etnomuzicologie&amp;action=edit&amp;redlink=1" TargetMode="External"/><Relationship Id="rId25" Type="http://schemas.openxmlformats.org/officeDocument/2006/relationships/hyperlink" Target="https://ro.wikipedia.org/w/index.php?title=Obiectiv&amp;action=edit&amp;redlink=1" TargetMode="External"/><Relationship Id="rId33" Type="http://schemas.openxmlformats.org/officeDocument/2006/relationships/hyperlink" Target="https://ro.wikipedia.org/wiki/Gheorghe_Oprea_%28folclorist%29" TargetMode="External"/><Relationship Id="rId38" Type="http://schemas.openxmlformats.org/officeDocument/2006/relationships/hyperlink" Target="https://ro.wikipedia.org/wiki/Folclorul_muzical_rom%C3%A2nesc" TargetMode="External"/><Relationship Id="rId46" Type="http://schemas.openxmlformats.org/officeDocument/2006/relationships/hyperlink" Target="https://ro.wikipedia.org/wiki/Folclorul_muzical_rom%C3%A2nesc" TargetMode="External"/><Relationship Id="rId59" Type="http://schemas.openxmlformats.org/officeDocument/2006/relationships/hyperlink" Target="https://ro.wikipedia.org/wiki/Istoria_antic%C4%83" TargetMode="External"/><Relationship Id="rId67" Type="http://schemas.openxmlformats.org/officeDocument/2006/relationships/hyperlink" Target="https://ro.wikipedia.org/wiki/Folclorul_muzical_rom%C3%A2nesc" TargetMode="External"/><Relationship Id="rId103" Type="http://schemas.openxmlformats.org/officeDocument/2006/relationships/hyperlink" Target="https://ro.wikipedia.org/wiki/Sistem_de_scriere" TargetMode="External"/><Relationship Id="rId108" Type="http://schemas.openxmlformats.org/officeDocument/2006/relationships/theme" Target="theme/theme1.xml"/><Relationship Id="rId20" Type="http://schemas.openxmlformats.org/officeDocument/2006/relationships/hyperlink" Target="https://ro.wikipedia.org/wiki/Etnie" TargetMode="External"/><Relationship Id="rId41" Type="http://schemas.openxmlformats.org/officeDocument/2006/relationships/hyperlink" Target="https://ro.wikipedia.org/wiki/Folclorul_muzical_rom%C3%A2nesc" TargetMode="External"/><Relationship Id="rId54" Type="http://schemas.openxmlformats.org/officeDocument/2006/relationships/hyperlink" Target="https://ro.wikipedia.org/wiki/Folclorul_muzical_rom%C3%A2nesc" TargetMode="External"/><Relationship Id="rId62" Type="http://schemas.openxmlformats.org/officeDocument/2006/relationships/hyperlink" Target="https://ro.wikipedia.org/wiki/Eterogen" TargetMode="External"/><Relationship Id="rId70" Type="http://schemas.openxmlformats.org/officeDocument/2006/relationships/hyperlink" Target="https://ro.wikipedia.org/wiki/Daco-ge%C8%9Bi" TargetMode="External"/><Relationship Id="rId75" Type="http://schemas.openxmlformats.org/officeDocument/2006/relationships/hyperlink" Target="https://ro.wikipedia.org/wiki/Epic" TargetMode="External"/><Relationship Id="rId83" Type="http://schemas.openxmlformats.org/officeDocument/2006/relationships/hyperlink" Target="https://ro.wikipedia.org/wiki/Folclorul_muzical_rom%C3%A2nesc" TargetMode="External"/><Relationship Id="rId88" Type="http://schemas.openxmlformats.org/officeDocument/2006/relationships/hyperlink" Target="https://ro.wikipedia.org/w/index.php?title=Tibia_%28instrument_muzical%29&amp;action=edit&amp;redlink=1" TargetMode="External"/><Relationship Id="rId91" Type="http://schemas.openxmlformats.org/officeDocument/2006/relationships/hyperlink" Target="https://ro.wikipedia.org/wiki/Folclorul_muzical_rom%C3%A2nesc" TargetMode="External"/><Relationship Id="rId96" Type="http://schemas.openxmlformats.org/officeDocument/2006/relationships/hyperlink" Target="https://ro.wikipedia.org/wiki/Colind%C4%83" TargetMode="External"/><Relationship Id="rId1" Type="http://schemas.openxmlformats.org/officeDocument/2006/relationships/numbering" Target="numbering.xml"/><Relationship Id="rId6" Type="http://schemas.openxmlformats.org/officeDocument/2006/relationships/hyperlink" Target="https://ro.wikipedia.org/wiki/Rom%C3%A2ni" TargetMode="External"/><Relationship Id="rId15" Type="http://schemas.openxmlformats.org/officeDocument/2006/relationships/hyperlink" Target="https://ro.wikipedia.org/wiki/Folcloristic%C4%83" TargetMode="External"/><Relationship Id="rId23" Type="http://schemas.openxmlformats.org/officeDocument/2006/relationships/hyperlink" Target="https://ro.wikipedia.org/wiki/Folclorul_muzical_rom%C3%A2nesc" TargetMode="External"/><Relationship Id="rId28" Type="http://schemas.openxmlformats.org/officeDocument/2006/relationships/hyperlink" Target="https://ro.wikipedia.org/wiki/Dans_folcloric" TargetMode="External"/><Relationship Id="rId36" Type="http://schemas.openxmlformats.org/officeDocument/2006/relationships/hyperlink" Target="https://ro.wikipedia.org/wiki/Folclorul_muzical_rom%C3%A2nesc" TargetMode="External"/><Relationship Id="rId49" Type="http://schemas.openxmlformats.org/officeDocument/2006/relationships/hyperlink" Target="https://ro.wikipedia.org/wiki/Folclorul_muzical_rom%C3%A2nesc" TargetMode="External"/><Relationship Id="rId57" Type="http://schemas.openxmlformats.org/officeDocument/2006/relationships/hyperlink" Target="https://ro.wikipedia.org/wiki/Etnologie" TargetMode="External"/><Relationship Id="rId106" Type="http://schemas.openxmlformats.org/officeDocument/2006/relationships/hyperlink" Target="https://ro.wikipedia.org/wiki/Folclorul_muzical_rom%C3%A2nesc" TargetMode="External"/><Relationship Id="rId10" Type="http://schemas.openxmlformats.org/officeDocument/2006/relationships/hyperlink" Target="https://ro.wikipedia.org/wiki/Folclorul_muzical_rom%C3%A2nesc" TargetMode="External"/><Relationship Id="rId31" Type="http://schemas.openxmlformats.org/officeDocument/2006/relationships/hyperlink" Target="https://ro.wikipedia.org/wiki/Folclorul_muzical_rom%C3%A2nesc" TargetMode="External"/><Relationship Id="rId44" Type="http://schemas.openxmlformats.org/officeDocument/2006/relationships/hyperlink" Target="https://ro.wikipedia.org/wiki/Folclorul_muzical_rom%C3%A2nesc" TargetMode="External"/><Relationship Id="rId52" Type="http://schemas.openxmlformats.org/officeDocument/2006/relationships/hyperlink" Target="https://ro.wikipedia.org/wiki/Englezi" TargetMode="External"/><Relationship Id="rId60" Type="http://schemas.openxmlformats.org/officeDocument/2006/relationships/hyperlink" Target="https://ro.wikipedia.org/wiki/%C8%98tiin%C8%9Bific" TargetMode="External"/><Relationship Id="rId65" Type="http://schemas.openxmlformats.org/officeDocument/2006/relationships/hyperlink" Target="https://ro.wikipedia.org/wiki/Preistoria" TargetMode="External"/><Relationship Id="rId73" Type="http://schemas.openxmlformats.org/officeDocument/2006/relationships/hyperlink" Target="https://ro.wikipedia.org/wiki/Folclorul_muzical_rom%C3%A2nesc" TargetMode="External"/><Relationship Id="rId78" Type="http://schemas.openxmlformats.org/officeDocument/2006/relationships/hyperlink" Target="https://ro.wikipedia.org/wiki/Genul_liric" TargetMode="External"/><Relationship Id="rId81" Type="http://schemas.openxmlformats.org/officeDocument/2006/relationships/hyperlink" Target="https://ro.wikipedia.org/wiki/Lir%C4%83" TargetMode="External"/><Relationship Id="rId86" Type="http://schemas.openxmlformats.org/officeDocument/2006/relationships/hyperlink" Target="https://ro.wikipedia.org/wiki/Folclorul_muzical_rom%C3%A2nesc" TargetMode="External"/><Relationship Id="rId94" Type="http://schemas.openxmlformats.org/officeDocument/2006/relationships/hyperlink" Target="https://ro.wikipedia.org/w/index.php?title=Jocuri_cu_m%C4%83%C8%99ti&amp;action=edit&amp;redlink=1" TargetMode="External"/><Relationship Id="rId99" Type="http://schemas.openxmlformats.org/officeDocument/2006/relationships/hyperlink" Target="https://ro.wikipedia.org/w/index.php?title=Partitur%C4%83&amp;action=edit&amp;redlink=1" TargetMode="External"/><Relationship Id="rId101" Type="http://schemas.openxmlformats.org/officeDocument/2006/relationships/hyperlink" Target="https://ro.wikipedia.org/wiki/Folclorul_muzical_rom%C3%A2nesc" TargetMode="External"/><Relationship Id="rId4" Type="http://schemas.openxmlformats.org/officeDocument/2006/relationships/webSettings" Target="webSettings.xml"/><Relationship Id="rId9" Type="http://schemas.openxmlformats.org/officeDocument/2006/relationships/hyperlink" Target="https://ro.wikipedia.org/wiki/Rom%C3%A2nia" TargetMode="External"/><Relationship Id="rId13" Type="http://schemas.openxmlformats.org/officeDocument/2006/relationships/hyperlink" Target="https://ro.wikipedia.org/wiki/Meglenorom%C3%A2ni" TargetMode="External"/><Relationship Id="rId18" Type="http://schemas.openxmlformats.org/officeDocument/2006/relationships/hyperlink" Target="https://ro.wikipedia.org/wiki/Secolul_al_XX-lea" TargetMode="External"/><Relationship Id="rId39" Type="http://schemas.openxmlformats.org/officeDocument/2006/relationships/hyperlink" Target="https://ro.wikipedia.org/wiki/Folclorul_muzical_rom%C3%A2nesc" TargetMode="External"/><Relationship Id="rId34" Type="http://schemas.openxmlformats.org/officeDocument/2006/relationships/hyperlink" Target="https://ro.wikipedia.org/wiki/Folclorul_muzical_rom%C3%A2nesc" TargetMode="External"/><Relationship Id="rId50" Type="http://schemas.openxmlformats.org/officeDocument/2006/relationships/hyperlink" Target="https://ro.wikipedia.org/wiki/Folclorul_muzical_rom%C3%A2nesc" TargetMode="External"/><Relationship Id="rId55" Type="http://schemas.openxmlformats.org/officeDocument/2006/relationships/hyperlink" Target="https://ro.wikipedia.org/wiki/1846" TargetMode="External"/><Relationship Id="rId76" Type="http://schemas.openxmlformats.org/officeDocument/2006/relationships/hyperlink" Target="https://ro.wikipedia.org/w/index.php?title=Eroic&amp;action=edit&amp;redlink=1" TargetMode="External"/><Relationship Id="rId97" Type="http://schemas.openxmlformats.org/officeDocument/2006/relationships/hyperlink" Target="https://ro.wikipedia.org/w/index.php?title=Folclorul_copiilor&amp;action=edit&amp;redlink=1" TargetMode="External"/><Relationship Id="rId104" Type="http://schemas.openxmlformats.org/officeDocument/2006/relationships/hyperlink" Target="https://ro.wikipedia.org/wiki/Cod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2612</Words>
  <Characters>15150</Characters>
  <Application>Microsoft Office Word</Application>
  <DocSecurity>0</DocSecurity>
  <Lines>126</Lines>
  <Paragraphs>35</Paragraphs>
  <ScaleCrop>false</ScaleCrop>
  <Company/>
  <LinksUpToDate>false</LinksUpToDate>
  <CharactersWithSpaces>17727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dc:creator>
  <cp:lastModifiedBy>Alin</cp:lastModifiedBy>
  <cp:revision>1</cp:revision>
  <dcterms:created xsi:type="dcterms:W3CDTF">2017-02-22T19:55:00Z</dcterms:created>
  <dcterms:modified xsi:type="dcterms:W3CDTF">2017-02-22T19:55:00Z</dcterms:modified>
</cp:coreProperties>
</file>